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530" w:rsidRPr="00E20C38" w:rsidRDefault="00625530" w:rsidP="006D6EE9">
      <w:pPr>
        <w:pStyle w:val="Cmsor1"/>
      </w:pPr>
    </w:p>
    <w:p w:rsidR="00625530" w:rsidRPr="00E20C38" w:rsidRDefault="009838CF" w:rsidP="004F77A4">
      <w:pPr>
        <w:jc w:val="center"/>
      </w:pPr>
      <w:r w:rsidRPr="00E20C38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-894715</wp:posOffset>
            </wp:positionH>
            <wp:positionV relativeFrom="paragraph">
              <wp:posOffset>-1072515</wp:posOffset>
            </wp:positionV>
            <wp:extent cx="7559675" cy="2232660"/>
            <wp:effectExtent l="0" t="0" r="0" b="0"/>
            <wp:wrapTopAndBottom/>
            <wp:docPr id="17" name="Kép 4" descr="kepv_test_fej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pv_test_fej-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530" w:rsidRPr="00E20C38" w:rsidRDefault="00E2380E" w:rsidP="00625530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2. </w:t>
      </w:r>
      <w:r w:rsidR="00625530" w:rsidRPr="00E20C38">
        <w:rPr>
          <w:b/>
          <w:bCs/>
          <w:caps/>
        </w:rPr>
        <w:t>Előterjesztés</w:t>
      </w:r>
    </w:p>
    <w:p w:rsidR="00625530" w:rsidRPr="00E20C38" w:rsidRDefault="00625530" w:rsidP="00625530">
      <w:pPr>
        <w:jc w:val="both"/>
      </w:pPr>
    </w:p>
    <w:p w:rsidR="00625530" w:rsidRPr="00E20C38" w:rsidRDefault="00625530" w:rsidP="00625530">
      <w:pPr>
        <w:jc w:val="both"/>
      </w:pPr>
    </w:p>
    <w:p w:rsidR="00625530" w:rsidRPr="00E20C38" w:rsidRDefault="00625530" w:rsidP="00625530">
      <w:pPr>
        <w:jc w:val="both"/>
      </w:pPr>
    </w:p>
    <w:p w:rsidR="00625530" w:rsidRPr="00E20C38" w:rsidRDefault="00625530" w:rsidP="00820AA0">
      <w:pPr>
        <w:tabs>
          <w:tab w:val="left" w:pos="0"/>
        </w:tabs>
        <w:jc w:val="both"/>
        <w:rPr>
          <w:b/>
          <w:bCs/>
        </w:rPr>
      </w:pPr>
      <w:r w:rsidRPr="00E20C38">
        <w:rPr>
          <w:b/>
          <w:bCs/>
          <w:smallCaps/>
        </w:rPr>
        <w:t>Készült:</w:t>
      </w:r>
      <w:r w:rsidR="00896857" w:rsidRPr="00E20C38">
        <w:rPr>
          <w:b/>
          <w:bCs/>
          <w:smallCaps/>
        </w:rPr>
        <w:t xml:space="preserve"> </w:t>
      </w:r>
      <w:r w:rsidRPr="00E20C38">
        <w:rPr>
          <w:b/>
          <w:bCs/>
        </w:rPr>
        <w:t>Martonvásár Város Önkormányzat</w:t>
      </w:r>
      <w:r w:rsidR="00896857" w:rsidRPr="00E20C38">
        <w:rPr>
          <w:b/>
          <w:bCs/>
        </w:rPr>
        <w:t>a</w:t>
      </w:r>
      <w:r w:rsidRPr="00E20C38">
        <w:rPr>
          <w:b/>
          <w:bCs/>
        </w:rPr>
        <w:t xml:space="preserve"> Képviselő-testületének </w:t>
      </w:r>
      <w:r w:rsidR="00596365">
        <w:rPr>
          <w:b/>
          <w:bCs/>
        </w:rPr>
        <w:t>202</w:t>
      </w:r>
      <w:r w:rsidR="005C771D">
        <w:rPr>
          <w:b/>
          <w:bCs/>
        </w:rPr>
        <w:t>5</w:t>
      </w:r>
      <w:r w:rsidR="00596365">
        <w:rPr>
          <w:b/>
          <w:bCs/>
        </w:rPr>
        <w:t>.</w:t>
      </w:r>
      <w:r w:rsidRPr="00E20C38">
        <w:rPr>
          <w:b/>
          <w:bCs/>
        </w:rPr>
        <w:t xml:space="preserve"> </w:t>
      </w:r>
      <w:r w:rsidR="003758DF">
        <w:rPr>
          <w:b/>
          <w:bCs/>
        </w:rPr>
        <w:t xml:space="preserve">szeptember </w:t>
      </w:r>
      <w:r w:rsidR="00DA589F">
        <w:rPr>
          <w:b/>
          <w:bCs/>
        </w:rPr>
        <w:t>1</w:t>
      </w:r>
      <w:r w:rsidR="003603C3">
        <w:rPr>
          <w:b/>
          <w:bCs/>
        </w:rPr>
        <w:t>6</w:t>
      </w:r>
      <w:r w:rsidRPr="00E20C38">
        <w:rPr>
          <w:b/>
          <w:bCs/>
        </w:rPr>
        <w:t>. napján tartandó ülésére</w:t>
      </w:r>
    </w:p>
    <w:p w:rsidR="00625530" w:rsidRPr="00E20C38" w:rsidRDefault="00625530" w:rsidP="00625530">
      <w:pPr>
        <w:tabs>
          <w:tab w:val="left" w:pos="1440"/>
        </w:tabs>
        <w:ind w:left="1418" w:hanging="1418"/>
        <w:jc w:val="center"/>
        <w:rPr>
          <w:b/>
          <w:bCs/>
        </w:rPr>
      </w:pPr>
    </w:p>
    <w:p w:rsidR="00625530" w:rsidRPr="00E20C38" w:rsidRDefault="00625530" w:rsidP="00625530"/>
    <w:p w:rsidR="00625530" w:rsidRPr="00E20C38" w:rsidRDefault="00625530" w:rsidP="00625530">
      <w:pPr>
        <w:jc w:val="both"/>
      </w:pPr>
    </w:p>
    <w:p w:rsidR="00625530" w:rsidRPr="00E20C38" w:rsidRDefault="00625530" w:rsidP="00625530">
      <w:pPr>
        <w:ind w:left="3780"/>
        <w:jc w:val="both"/>
      </w:pPr>
    </w:p>
    <w:p w:rsidR="00625530" w:rsidRPr="00E20C38" w:rsidRDefault="00625530" w:rsidP="003C4A7F">
      <w:pPr>
        <w:tabs>
          <w:tab w:val="left" w:pos="1080"/>
          <w:tab w:val="left" w:pos="1418"/>
        </w:tabs>
        <w:ind w:left="1843" w:right="23" w:hanging="855"/>
        <w:jc w:val="both"/>
        <w:rPr>
          <w:b/>
          <w:bCs/>
        </w:rPr>
      </w:pPr>
      <w:r w:rsidRPr="00E20C38">
        <w:rPr>
          <w:b/>
          <w:bCs/>
        </w:rPr>
        <w:t>Tárgy:</w:t>
      </w:r>
      <w:r w:rsidR="00896857" w:rsidRPr="00E20C38">
        <w:rPr>
          <w:b/>
          <w:bCs/>
        </w:rPr>
        <w:t xml:space="preserve"> </w:t>
      </w:r>
      <w:r w:rsidRPr="00E20C38">
        <w:rPr>
          <w:b/>
          <w:bCs/>
        </w:rPr>
        <w:t xml:space="preserve">Beszámoló Martonvásár Város Önkormányzata </w:t>
      </w:r>
      <w:r w:rsidR="00596365">
        <w:rPr>
          <w:b/>
          <w:bCs/>
        </w:rPr>
        <w:t>202</w:t>
      </w:r>
      <w:r w:rsidR="005C771D">
        <w:rPr>
          <w:b/>
          <w:bCs/>
        </w:rPr>
        <w:t>5</w:t>
      </w:r>
      <w:r w:rsidR="00596365">
        <w:rPr>
          <w:b/>
          <w:bCs/>
        </w:rPr>
        <w:t>.</w:t>
      </w:r>
      <w:r w:rsidRPr="00E20C38">
        <w:rPr>
          <w:b/>
          <w:bCs/>
        </w:rPr>
        <w:t xml:space="preserve"> évi költségvetésének </w:t>
      </w:r>
      <w:r w:rsidR="003C4A7F">
        <w:rPr>
          <w:b/>
          <w:bCs/>
        </w:rPr>
        <w:t>I. féléves</w:t>
      </w:r>
      <w:bookmarkStart w:id="0" w:name="_GoBack"/>
      <w:bookmarkEnd w:id="0"/>
      <w:r w:rsidRPr="00E20C38">
        <w:rPr>
          <w:b/>
          <w:bCs/>
        </w:rPr>
        <w:t xml:space="preserve"> teljesítéséről</w:t>
      </w:r>
    </w:p>
    <w:p w:rsidR="00625530" w:rsidRPr="00E20C38" w:rsidRDefault="00625530" w:rsidP="00625530">
      <w:pPr>
        <w:tabs>
          <w:tab w:val="left" w:pos="3420"/>
        </w:tabs>
        <w:ind w:left="2880" w:hanging="1557"/>
        <w:jc w:val="both"/>
      </w:pPr>
    </w:p>
    <w:p w:rsidR="00625530" w:rsidRPr="00E20C38" w:rsidRDefault="00625530" w:rsidP="00625530">
      <w:pPr>
        <w:tabs>
          <w:tab w:val="left" w:pos="3420"/>
        </w:tabs>
        <w:ind w:left="2679" w:hanging="1557"/>
        <w:jc w:val="both"/>
      </w:pPr>
    </w:p>
    <w:p w:rsidR="00625530" w:rsidRPr="00E20C38" w:rsidRDefault="00625530" w:rsidP="00625530">
      <w:pPr>
        <w:tabs>
          <w:tab w:val="left" w:pos="2160"/>
          <w:tab w:val="left" w:pos="3420"/>
        </w:tabs>
        <w:ind w:left="2679" w:hanging="1557"/>
        <w:jc w:val="both"/>
        <w:rPr>
          <w:b/>
          <w:bCs/>
        </w:rPr>
      </w:pPr>
      <w:r w:rsidRPr="00E20C38">
        <w:rPr>
          <w:b/>
          <w:bCs/>
          <w:smallCaps/>
        </w:rPr>
        <w:t>Előterjesztő:</w:t>
      </w:r>
      <w:r w:rsidRPr="00E20C38">
        <w:t xml:space="preserve"> </w:t>
      </w:r>
      <w:r w:rsidR="005C771D">
        <w:rPr>
          <w:b/>
          <w:bCs/>
        </w:rPr>
        <w:t>Horváth Bálint</w:t>
      </w:r>
      <w:r w:rsidRPr="00E20C38">
        <w:rPr>
          <w:b/>
          <w:bCs/>
        </w:rPr>
        <w:t>, polgármester</w:t>
      </w:r>
    </w:p>
    <w:p w:rsidR="00625530" w:rsidRPr="00E20C38" w:rsidRDefault="00625530" w:rsidP="00625530">
      <w:pPr>
        <w:tabs>
          <w:tab w:val="left" w:pos="3420"/>
        </w:tabs>
        <w:ind w:left="2679" w:hanging="1557"/>
        <w:jc w:val="both"/>
      </w:pPr>
    </w:p>
    <w:p w:rsidR="00625530" w:rsidRPr="00E20C38" w:rsidRDefault="00625530" w:rsidP="00625530">
      <w:pPr>
        <w:tabs>
          <w:tab w:val="left" w:pos="3420"/>
        </w:tabs>
        <w:ind w:left="2679" w:hanging="1557"/>
        <w:jc w:val="both"/>
      </w:pPr>
    </w:p>
    <w:p w:rsidR="00625530" w:rsidRPr="00E20C38" w:rsidRDefault="00625530" w:rsidP="00625530">
      <w:pPr>
        <w:tabs>
          <w:tab w:val="left" w:pos="3420"/>
        </w:tabs>
        <w:ind w:left="2679" w:hanging="1557"/>
        <w:jc w:val="both"/>
        <w:rPr>
          <w:b/>
          <w:bCs/>
          <w:smallCaps/>
        </w:rPr>
      </w:pPr>
      <w:r w:rsidRPr="00E20C38">
        <w:rPr>
          <w:b/>
          <w:bCs/>
          <w:smallCaps/>
        </w:rPr>
        <w:t>Készítette (az előkészítésben részt vett):</w:t>
      </w:r>
    </w:p>
    <w:p w:rsidR="00596365" w:rsidRDefault="002D250A" w:rsidP="002D250A">
      <w:pPr>
        <w:tabs>
          <w:tab w:val="left" w:pos="720"/>
          <w:tab w:val="left" w:pos="3420"/>
        </w:tabs>
        <w:jc w:val="both"/>
        <w:rPr>
          <w:b/>
          <w:bCs/>
        </w:rPr>
      </w:pPr>
      <w:r>
        <w:rPr>
          <w:b/>
          <w:bCs/>
          <w:smallCaps/>
        </w:rPr>
        <w:t xml:space="preserve">                                                                     </w:t>
      </w:r>
      <w:r>
        <w:rPr>
          <w:b/>
          <w:bCs/>
        </w:rPr>
        <w:t>Gajdó Zsuzsanna</w:t>
      </w:r>
      <w:r w:rsidR="00596365">
        <w:rPr>
          <w:b/>
          <w:bCs/>
        </w:rPr>
        <w:t xml:space="preserve">, </w:t>
      </w:r>
      <w:r w:rsidR="000C1776">
        <w:rPr>
          <w:b/>
          <w:bCs/>
        </w:rPr>
        <w:t>pénzügyi irodavezető</w:t>
      </w:r>
    </w:p>
    <w:p w:rsidR="000C0D56" w:rsidRDefault="000C0D56" w:rsidP="002D250A">
      <w:pPr>
        <w:tabs>
          <w:tab w:val="left" w:pos="720"/>
          <w:tab w:val="left" w:pos="342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proofErr w:type="spellStart"/>
      <w:r>
        <w:rPr>
          <w:b/>
          <w:bCs/>
        </w:rPr>
        <w:t>Palotay</w:t>
      </w:r>
      <w:proofErr w:type="spellEnd"/>
      <w:r>
        <w:rPr>
          <w:b/>
          <w:bCs/>
        </w:rPr>
        <w:t xml:space="preserve"> Noémi pályázati és önkormányzati ref.</w:t>
      </w:r>
    </w:p>
    <w:p w:rsidR="002D250A" w:rsidRDefault="002D250A" w:rsidP="002D250A">
      <w:pPr>
        <w:tabs>
          <w:tab w:val="left" w:pos="720"/>
          <w:tab w:val="left" w:pos="3420"/>
        </w:tabs>
        <w:jc w:val="both"/>
        <w:rPr>
          <w:b/>
          <w:bCs/>
        </w:rPr>
      </w:pPr>
      <w:r>
        <w:rPr>
          <w:b/>
          <w:bCs/>
        </w:rPr>
        <w:t xml:space="preserve">                   </w:t>
      </w:r>
      <w:r w:rsidR="00806C35">
        <w:rPr>
          <w:b/>
          <w:bCs/>
        </w:rPr>
        <w:t xml:space="preserve">                                    </w:t>
      </w:r>
    </w:p>
    <w:p w:rsidR="00820AA0" w:rsidRPr="00E20C38" w:rsidRDefault="002D250A" w:rsidP="002D250A">
      <w:pPr>
        <w:tabs>
          <w:tab w:val="left" w:pos="720"/>
          <w:tab w:val="left" w:pos="3420"/>
        </w:tabs>
        <w:jc w:val="both"/>
        <w:rPr>
          <w:b/>
          <w:bCs/>
        </w:rPr>
      </w:pPr>
      <w:r>
        <w:rPr>
          <w:b/>
          <w:bCs/>
        </w:rPr>
        <w:t xml:space="preserve">     </w:t>
      </w:r>
      <w:r w:rsidR="00604C19">
        <w:rPr>
          <w:b/>
          <w:bCs/>
        </w:rPr>
        <w:t xml:space="preserve">              ELLENŐRIZTE</w:t>
      </w:r>
      <w:proofErr w:type="gramStart"/>
      <w:r w:rsidR="00604C19">
        <w:rPr>
          <w:b/>
          <w:bCs/>
        </w:rPr>
        <w:t xml:space="preserve">:     </w:t>
      </w:r>
      <w:r w:rsidR="00820AA0">
        <w:rPr>
          <w:b/>
          <w:bCs/>
        </w:rPr>
        <w:t>Dr.</w:t>
      </w:r>
      <w:proofErr w:type="gramEnd"/>
      <w:r w:rsidR="00820AA0">
        <w:rPr>
          <w:b/>
          <w:bCs/>
        </w:rPr>
        <w:t xml:space="preserve"> Szabó-Schmidt Katalin, jegyző</w:t>
      </w:r>
    </w:p>
    <w:p w:rsidR="00625530" w:rsidRPr="00E20C38" w:rsidRDefault="00625530" w:rsidP="00625530">
      <w:pPr>
        <w:tabs>
          <w:tab w:val="left" w:pos="720"/>
          <w:tab w:val="left" w:pos="3420"/>
        </w:tabs>
        <w:jc w:val="both"/>
        <w:rPr>
          <w:b/>
          <w:bCs/>
        </w:rPr>
      </w:pPr>
    </w:p>
    <w:p w:rsidR="00625530" w:rsidRPr="00E20C38" w:rsidRDefault="002D250A" w:rsidP="002D250A">
      <w:pPr>
        <w:tabs>
          <w:tab w:val="left" w:pos="3420"/>
          <w:tab w:val="left" w:pos="4140"/>
        </w:tabs>
        <w:jc w:val="both"/>
        <w:rPr>
          <w:b/>
          <w:bCs/>
          <w:smallCaps/>
        </w:rPr>
      </w:pPr>
      <w:r>
        <w:rPr>
          <w:b/>
          <w:bCs/>
          <w:smallCaps/>
        </w:rPr>
        <w:t xml:space="preserve">                                                               </w:t>
      </w:r>
      <w:r w:rsidR="00625530" w:rsidRPr="00E20C38">
        <w:rPr>
          <w:b/>
          <w:bCs/>
          <w:smallCaps/>
        </w:rPr>
        <w:t>Tárgyalja:</w:t>
      </w:r>
      <w:r w:rsidR="00625530" w:rsidRPr="00E20C38">
        <w:rPr>
          <w:b/>
          <w:bCs/>
          <w:smallCaps/>
        </w:rPr>
        <w:tab/>
      </w:r>
    </w:p>
    <w:p w:rsidR="00625530" w:rsidRPr="00E20C38" w:rsidRDefault="00625530" w:rsidP="00625530">
      <w:pPr>
        <w:tabs>
          <w:tab w:val="left" w:pos="3420"/>
          <w:tab w:val="left" w:pos="4140"/>
        </w:tabs>
        <w:ind w:left="2880"/>
        <w:jc w:val="both"/>
        <w:rPr>
          <w:b/>
          <w:bCs/>
          <w:smallCaps/>
        </w:rPr>
      </w:pPr>
    </w:p>
    <w:p w:rsidR="00625530" w:rsidRPr="00E20C38" w:rsidRDefault="00625530" w:rsidP="00625530">
      <w:pPr>
        <w:numPr>
          <w:ilvl w:val="0"/>
          <w:numId w:val="5"/>
        </w:numPr>
        <w:tabs>
          <w:tab w:val="left" w:pos="3420"/>
        </w:tabs>
        <w:jc w:val="both"/>
        <w:rPr>
          <w:b/>
          <w:bCs/>
        </w:rPr>
      </w:pPr>
      <w:r w:rsidRPr="00E20C38">
        <w:rPr>
          <w:b/>
          <w:bCs/>
        </w:rPr>
        <w:t xml:space="preserve">Képviselő-testület </w:t>
      </w:r>
    </w:p>
    <w:p w:rsidR="00625530" w:rsidRDefault="001E31E1" w:rsidP="00625530">
      <w:pPr>
        <w:numPr>
          <w:ilvl w:val="0"/>
          <w:numId w:val="5"/>
        </w:numPr>
        <w:tabs>
          <w:tab w:val="left" w:pos="3420"/>
          <w:tab w:val="left" w:pos="4140"/>
        </w:tabs>
        <w:jc w:val="both"/>
        <w:rPr>
          <w:b/>
          <w:bCs/>
        </w:rPr>
      </w:pPr>
      <w:r>
        <w:rPr>
          <w:b/>
          <w:bCs/>
        </w:rPr>
        <w:t>Gazdasági bizottság</w:t>
      </w:r>
    </w:p>
    <w:p w:rsidR="00220C5E" w:rsidRPr="00E20C38" w:rsidRDefault="00220C5E" w:rsidP="00625530">
      <w:pPr>
        <w:numPr>
          <w:ilvl w:val="0"/>
          <w:numId w:val="5"/>
        </w:numPr>
        <w:tabs>
          <w:tab w:val="left" w:pos="3420"/>
          <w:tab w:val="left" w:pos="4140"/>
        </w:tabs>
        <w:jc w:val="both"/>
        <w:rPr>
          <w:b/>
          <w:bCs/>
        </w:rPr>
      </w:pPr>
      <w:r>
        <w:rPr>
          <w:b/>
          <w:bCs/>
        </w:rPr>
        <w:t>Humán Bizottság</w:t>
      </w:r>
    </w:p>
    <w:p w:rsidR="00625530" w:rsidRPr="00E20C38" w:rsidRDefault="00625530" w:rsidP="00625530">
      <w:pPr>
        <w:adjustRightInd w:val="0"/>
        <w:rPr>
          <w:b/>
          <w:bCs/>
        </w:rPr>
      </w:pPr>
    </w:p>
    <w:p w:rsidR="00625530" w:rsidRPr="00E20C38" w:rsidRDefault="00625530" w:rsidP="00625530">
      <w:pPr>
        <w:adjustRightInd w:val="0"/>
        <w:rPr>
          <w:b/>
          <w:bCs/>
        </w:rPr>
      </w:pPr>
    </w:p>
    <w:p w:rsidR="00625530" w:rsidRPr="00E20C38" w:rsidRDefault="00625530" w:rsidP="00625530">
      <w:pPr>
        <w:adjustRightInd w:val="0"/>
        <w:rPr>
          <w:b/>
          <w:bCs/>
        </w:rPr>
      </w:pPr>
    </w:p>
    <w:p w:rsidR="00722D05" w:rsidRDefault="00722D05" w:rsidP="00625530">
      <w:pPr>
        <w:adjustRightInd w:val="0"/>
        <w:rPr>
          <w:b/>
          <w:bCs/>
        </w:rPr>
      </w:pPr>
    </w:p>
    <w:p w:rsidR="00722D05" w:rsidRDefault="00722D05" w:rsidP="00625530">
      <w:pPr>
        <w:adjustRightInd w:val="0"/>
        <w:rPr>
          <w:b/>
          <w:bCs/>
        </w:rPr>
      </w:pPr>
    </w:p>
    <w:p w:rsidR="00722D05" w:rsidRDefault="00722D05" w:rsidP="00625530">
      <w:pPr>
        <w:adjustRightInd w:val="0"/>
        <w:rPr>
          <w:b/>
          <w:bCs/>
        </w:rPr>
      </w:pPr>
    </w:p>
    <w:p w:rsidR="00722D05" w:rsidRDefault="00722D05" w:rsidP="00625530">
      <w:pPr>
        <w:adjustRightInd w:val="0"/>
        <w:rPr>
          <w:b/>
          <w:bCs/>
        </w:rPr>
      </w:pPr>
    </w:p>
    <w:p w:rsidR="00625530" w:rsidRPr="00E20C38" w:rsidRDefault="00B80815" w:rsidP="00625530">
      <w:pPr>
        <w:adjustRightInd w:val="0"/>
        <w:rPr>
          <w:b/>
          <w:bCs/>
        </w:rPr>
      </w:pPr>
      <w:r w:rsidRPr="00E20C38">
        <w:rPr>
          <w:b/>
          <w:bCs/>
        </w:rPr>
        <w:lastRenderedPageBreak/>
        <w:t>T</w:t>
      </w:r>
      <w:r w:rsidR="00625530" w:rsidRPr="00E20C38">
        <w:rPr>
          <w:b/>
          <w:bCs/>
        </w:rPr>
        <w:t>isztelt Képviselő-testület!</w:t>
      </w:r>
    </w:p>
    <w:p w:rsidR="00625530" w:rsidRPr="00E20C38" w:rsidRDefault="00625530" w:rsidP="00625530">
      <w:pPr>
        <w:adjustRightInd w:val="0"/>
        <w:jc w:val="both"/>
        <w:rPr>
          <w:b/>
          <w:bCs/>
        </w:rPr>
      </w:pPr>
    </w:p>
    <w:p w:rsidR="00702F69" w:rsidRPr="00544D1A" w:rsidRDefault="00625530" w:rsidP="00702F69">
      <w:pPr>
        <w:pStyle w:val="NormlWeb"/>
        <w:shd w:val="clear" w:color="auto" w:fill="FFFFFF"/>
        <w:spacing w:before="0" w:beforeAutospacing="0" w:after="0" w:afterAutospacing="0"/>
        <w:jc w:val="both"/>
        <w:rPr>
          <w:iCs/>
        </w:rPr>
      </w:pPr>
      <w:r w:rsidRPr="00544D1A">
        <w:t xml:space="preserve">Az államháztartásról szóló </w:t>
      </w:r>
      <w:r w:rsidR="00D56621" w:rsidRPr="00544D1A">
        <w:t>2011</w:t>
      </w:r>
      <w:r w:rsidRPr="00544D1A">
        <w:t xml:space="preserve">. évi </w:t>
      </w:r>
      <w:r w:rsidR="00D56621" w:rsidRPr="00544D1A">
        <w:t>CXCV</w:t>
      </w:r>
      <w:r w:rsidRPr="00544D1A">
        <w:t xml:space="preserve">. törvény </w:t>
      </w:r>
      <w:r w:rsidR="00E634F6" w:rsidRPr="00544D1A">
        <w:t>87.§-a</w:t>
      </w:r>
      <w:r w:rsidRPr="00544D1A">
        <w:t xml:space="preserve"> alapján</w:t>
      </w:r>
      <w:r w:rsidR="00702F69" w:rsidRPr="00544D1A">
        <w:t xml:space="preserve"> elkészítendő éves költségvetési beszámoló megalapozottságát ezzel is előkészítve</w:t>
      </w:r>
      <w:r w:rsidR="00C37E01">
        <w:t>,</w:t>
      </w:r>
      <w:r w:rsidR="00702F69" w:rsidRPr="00544D1A">
        <w:t xml:space="preserve"> </w:t>
      </w:r>
      <w:r w:rsidR="00702F69" w:rsidRPr="00544D1A">
        <w:rPr>
          <w:bCs/>
          <w:iCs/>
        </w:rPr>
        <w:t>az önkormányzat gazdálkodásának első félévi helyzetéről, annak pénzforgalmi szemléletű teljesítéséről</w:t>
      </w:r>
      <w:r w:rsidR="00C37E01">
        <w:rPr>
          <w:bCs/>
          <w:iCs/>
        </w:rPr>
        <w:t xml:space="preserve"> szóló beszámolást</w:t>
      </w:r>
      <w:r w:rsidR="00702F69" w:rsidRPr="00544D1A">
        <w:rPr>
          <w:bCs/>
          <w:iCs/>
        </w:rPr>
        <w:t xml:space="preserve"> </w:t>
      </w:r>
      <w:r w:rsidR="00C37E01" w:rsidRPr="00C37E01">
        <w:rPr>
          <w:bCs/>
          <w:i/>
          <w:iCs/>
        </w:rPr>
        <w:t>(</w:t>
      </w:r>
      <w:r w:rsidR="00702F69" w:rsidRPr="00C37E01">
        <w:rPr>
          <w:bCs/>
          <w:i/>
          <w:iCs/>
        </w:rPr>
        <w:t>a</w:t>
      </w:r>
      <w:r w:rsidR="00C37E01">
        <w:rPr>
          <w:bCs/>
          <w:i/>
          <w:iCs/>
        </w:rPr>
        <w:t>z évközi</w:t>
      </w:r>
      <w:r w:rsidR="00702F69" w:rsidRPr="00C37E01">
        <w:rPr>
          <w:bCs/>
          <w:i/>
          <w:iCs/>
        </w:rPr>
        <w:t xml:space="preserve"> beszámolási kötelezettség a 2014. évi XXXIX tv. 64.§ (1) bekezdése hatályon kívül helyezés</w:t>
      </w:r>
      <w:r w:rsidR="00596365" w:rsidRPr="00C37E01">
        <w:rPr>
          <w:bCs/>
          <w:i/>
          <w:iCs/>
        </w:rPr>
        <w:t>ének</w:t>
      </w:r>
      <w:r w:rsidR="00702F69" w:rsidRPr="00C37E01">
        <w:rPr>
          <w:bCs/>
          <w:i/>
          <w:iCs/>
        </w:rPr>
        <w:t xml:space="preserve"> ellenére</w:t>
      </w:r>
      <w:r w:rsidR="00C37E01" w:rsidRPr="00C37E01">
        <w:rPr>
          <w:bCs/>
          <w:i/>
          <w:iCs/>
        </w:rPr>
        <w:t>)</w:t>
      </w:r>
      <w:r w:rsidR="00702F69" w:rsidRPr="00544D1A">
        <w:rPr>
          <w:bCs/>
          <w:iCs/>
        </w:rPr>
        <w:t xml:space="preserve"> továbbra is fontosnak tartjuk, </w:t>
      </w:r>
      <w:r w:rsidR="00C37E01">
        <w:rPr>
          <w:bCs/>
          <w:iCs/>
        </w:rPr>
        <w:t>hiszen elengedhetetlen, hogy</w:t>
      </w:r>
      <w:r w:rsidR="00702F69" w:rsidRPr="00544D1A">
        <w:rPr>
          <w:bCs/>
          <w:iCs/>
        </w:rPr>
        <w:t xml:space="preserve"> Martonvásár Város Önkormányzatának</w:t>
      </w:r>
      <w:r w:rsidR="00853F8E">
        <w:rPr>
          <w:bCs/>
          <w:iCs/>
        </w:rPr>
        <w:t xml:space="preserve"> K</w:t>
      </w:r>
      <w:r w:rsidR="00C37E01">
        <w:rPr>
          <w:bCs/>
          <w:iCs/>
        </w:rPr>
        <w:t>épviselő-testületét</w:t>
      </w:r>
      <w:r w:rsidR="00702F69" w:rsidRPr="00544D1A">
        <w:rPr>
          <w:bCs/>
          <w:iCs/>
        </w:rPr>
        <w:t xml:space="preserve"> </w:t>
      </w:r>
      <w:r w:rsidR="00C37E01">
        <w:rPr>
          <w:bCs/>
          <w:iCs/>
        </w:rPr>
        <w:t>a</w:t>
      </w:r>
      <w:r w:rsidR="00702F69" w:rsidRPr="00544D1A">
        <w:rPr>
          <w:bCs/>
          <w:iCs/>
        </w:rPr>
        <w:t xml:space="preserve"> gazdálkodásáról </w:t>
      </w:r>
      <w:r w:rsidR="00C37E01">
        <w:rPr>
          <w:bCs/>
          <w:iCs/>
        </w:rPr>
        <w:t>rendszeresen</w:t>
      </w:r>
      <w:r w:rsidR="00702F69" w:rsidRPr="00544D1A">
        <w:rPr>
          <w:bCs/>
          <w:iCs/>
        </w:rPr>
        <w:t xml:space="preserve"> tájékoztassuk. </w:t>
      </w:r>
      <w:r w:rsidR="00702F69" w:rsidRPr="00544D1A">
        <w:rPr>
          <w:iCs/>
        </w:rPr>
        <w:t> </w:t>
      </w:r>
    </w:p>
    <w:p w:rsidR="00702F69" w:rsidRDefault="00702F69" w:rsidP="00702F69">
      <w:pPr>
        <w:pStyle w:val="NormlWeb"/>
        <w:shd w:val="clear" w:color="auto" w:fill="FFFFFF"/>
        <w:spacing w:before="0" w:beforeAutospacing="0" w:after="0" w:afterAutospacing="0"/>
        <w:jc w:val="both"/>
        <w:rPr>
          <w:iCs/>
          <w:color w:val="222222"/>
        </w:rPr>
      </w:pPr>
      <w:r w:rsidRPr="00544D1A">
        <w:rPr>
          <w:iCs/>
        </w:rPr>
        <w:t>A költségvetési szabályozók </w:t>
      </w:r>
      <w:r w:rsidRPr="00544D1A">
        <w:rPr>
          <w:bCs/>
          <w:iCs/>
        </w:rPr>
        <w:t>és a</w:t>
      </w:r>
      <w:r w:rsidRPr="00544D1A">
        <w:rPr>
          <w:b/>
          <w:bCs/>
          <w:iCs/>
          <w:color w:val="222222"/>
        </w:rPr>
        <w:t xml:space="preserve"> könyvvizsgáló záradékának</w:t>
      </w:r>
      <w:r w:rsidRPr="00544D1A">
        <w:rPr>
          <w:iCs/>
          <w:color w:val="222222"/>
        </w:rPr>
        <w:t xml:space="preserve"> figyelembevételével terjesztem elő Martonvásár Város Önkormányzatának </w:t>
      </w:r>
      <w:r w:rsidR="00596365">
        <w:rPr>
          <w:iCs/>
          <w:color w:val="222222"/>
        </w:rPr>
        <w:t>202</w:t>
      </w:r>
      <w:r w:rsidR="005C771D">
        <w:rPr>
          <w:iCs/>
          <w:color w:val="222222"/>
        </w:rPr>
        <w:t>5</w:t>
      </w:r>
      <w:r w:rsidR="00596365">
        <w:rPr>
          <w:iCs/>
          <w:color w:val="222222"/>
        </w:rPr>
        <w:t>.</w:t>
      </w:r>
      <w:r w:rsidRPr="00544D1A">
        <w:rPr>
          <w:iCs/>
          <w:color w:val="222222"/>
        </w:rPr>
        <w:t xml:space="preserve"> </w:t>
      </w:r>
      <w:r w:rsidR="00220C5E">
        <w:rPr>
          <w:iCs/>
          <w:color w:val="222222"/>
        </w:rPr>
        <w:t>I.</w:t>
      </w:r>
      <w:r w:rsidRPr="00544D1A">
        <w:rPr>
          <w:iCs/>
          <w:color w:val="222222"/>
        </w:rPr>
        <w:t xml:space="preserve"> félévi költségvetési gazdálkodásáról szóló beszámolóját, illetve nyújtok be határozati javaslatot annak elfogadására.</w:t>
      </w:r>
    </w:p>
    <w:p w:rsidR="00220C5E" w:rsidRPr="00544D1A" w:rsidRDefault="00220C5E" w:rsidP="00702F69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625530" w:rsidRPr="00E20C38" w:rsidRDefault="00625530" w:rsidP="00625530">
      <w:pPr>
        <w:pStyle w:val="Cmsor1"/>
        <w:rPr>
          <w:sz w:val="24"/>
          <w:szCs w:val="24"/>
          <w:u w:val="none"/>
        </w:rPr>
      </w:pPr>
      <w:r w:rsidRPr="00E20C38">
        <w:rPr>
          <w:sz w:val="24"/>
          <w:szCs w:val="24"/>
          <w:u w:val="none"/>
        </w:rPr>
        <w:t>I.</w:t>
      </w:r>
    </w:p>
    <w:p w:rsidR="00625530" w:rsidRPr="00E20C38" w:rsidRDefault="00625530" w:rsidP="00625530"/>
    <w:p w:rsidR="00625530" w:rsidRDefault="00625530" w:rsidP="00625530">
      <w:pPr>
        <w:pStyle w:val="Cmsor1"/>
        <w:rPr>
          <w:sz w:val="24"/>
          <w:szCs w:val="24"/>
          <w:u w:val="none"/>
        </w:rPr>
      </w:pPr>
      <w:r w:rsidRPr="00E20C38">
        <w:rPr>
          <w:sz w:val="24"/>
          <w:szCs w:val="24"/>
          <w:u w:val="none"/>
        </w:rPr>
        <w:t>ÖNKORMÁNYZATI FELADATELLÁTÁS ÁLTALÁNOS ÉRTÉKELÉSE</w:t>
      </w:r>
    </w:p>
    <w:p w:rsidR="007B32EC" w:rsidRPr="007B32EC" w:rsidRDefault="007B32EC" w:rsidP="007B32EC"/>
    <w:p w:rsidR="007B32EC" w:rsidRDefault="007B32EC" w:rsidP="007B32EC">
      <w:pPr>
        <w:jc w:val="both"/>
      </w:pPr>
      <w:r>
        <w:t xml:space="preserve">A 2025- </w:t>
      </w:r>
      <w:proofErr w:type="spellStart"/>
      <w:r>
        <w:t>ös</w:t>
      </w:r>
      <w:proofErr w:type="spellEnd"/>
      <w:r>
        <w:t xml:space="preserve"> költségvetés végrehajtása során az önkormányzat célja a város további szilárd alapokon nyugvó üzemeltetése, a megnyert pályázatok sikeres megvalósítása</w:t>
      </w:r>
      <w:r w:rsidR="00E85053">
        <w:t>.</w:t>
      </w:r>
      <w:r>
        <w:t xml:space="preserve"> </w:t>
      </w:r>
    </w:p>
    <w:p w:rsidR="00625530" w:rsidRPr="00E20C38" w:rsidRDefault="00625530" w:rsidP="00625530">
      <w:pPr>
        <w:autoSpaceDE w:val="0"/>
        <w:autoSpaceDN w:val="0"/>
        <w:adjustRightInd w:val="0"/>
        <w:jc w:val="both"/>
      </w:pPr>
    </w:p>
    <w:p w:rsidR="00A667BC" w:rsidRDefault="0092501F" w:rsidP="00625530">
      <w:pPr>
        <w:autoSpaceDE w:val="0"/>
        <w:autoSpaceDN w:val="0"/>
        <w:adjustRightInd w:val="0"/>
        <w:jc w:val="both"/>
      </w:pPr>
      <w:r w:rsidRPr="00C37E01">
        <w:t>A fejlesztési és működési</w:t>
      </w:r>
      <w:r w:rsidR="009049E4" w:rsidRPr="00C37E01">
        <w:t xml:space="preserve"> </w:t>
      </w:r>
      <w:r w:rsidR="00425DDF" w:rsidRPr="00C37E01">
        <w:t>feladatainkat</w:t>
      </w:r>
      <w:r w:rsidR="00922119" w:rsidRPr="00922119">
        <w:t xml:space="preserve"> </w:t>
      </w:r>
      <w:r w:rsidR="00922119" w:rsidRPr="00C37E01">
        <w:t>az első félévben</w:t>
      </w:r>
      <w:r w:rsidR="00E0460A" w:rsidRPr="00C37E01">
        <w:t xml:space="preserve"> </w:t>
      </w:r>
      <w:r w:rsidR="009049E4" w:rsidRPr="00C37E01">
        <w:rPr>
          <w:i/>
        </w:rPr>
        <w:t xml:space="preserve">- </w:t>
      </w:r>
      <w:r w:rsidR="00E0460A" w:rsidRPr="00C37E01">
        <w:rPr>
          <w:i/>
        </w:rPr>
        <w:t>a</w:t>
      </w:r>
      <w:r w:rsidR="00FC64D4" w:rsidRPr="00C37E01">
        <w:rPr>
          <w:i/>
        </w:rPr>
        <w:t xml:space="preserve">lapvetően </w:t>
      </w:r>
      <w:r w:rsidR="007B6729" w:rsidRPr="00C37E01">
        <w:rPr>
          <w:i/>
        </w:rPr>
        <w:t>az elmúlt évek</w:t>
      </w:r>
      <w:r w:rsidR="00425DDF" w:rsidRPr="00C37E01">
        <w:rPr>
          <w:i/>
        </w:rPr>
        <w:t>ben keletkezett</w:t>
      </w:r>
      <w:r w:rsidR="007B6729" w:rsidRPr="00C37E01">
        <w:rPr>
          <w:i/>
        </w:rPr>
        <w:t xml:space="preserve"> megtakarítás</w:t>
      </w:r>
      <w:r w:rsidR="00425DDF" w:rsidRPr="00C37E01">
        <w:rPr>
          <w:i/>
        </w:rPr>
        <w:t xml:space="preserve">ok </w:t>
      </w:r>
      <w:r w:rsidR="005E7042" w:rsidRPr="00C37E01">
        <w:rPr>
          <w:i/>
        </w:rPr>
        <w:t>és a</w:t>
      </w:r>
      <w:r w:rsidR="00596365" w:rsidRPr="00C37E01">
        <w:rPr>
          <w:i/>
        </w:rPr>
        <w:t>z</w:t>
      </w:r>
      <w:r w:rsidR="005E7042" w:rsidRPr="00C37E01">
        <w:rPr>
          <w:i/>
        </w:rPr>
        <w:t xml:space="preserve"> </w:t>
      </w:r>
      <w:r w:rsidR="00596365" w:rsidRPr="00C37E01">
        <w:rPr>
          <w:i/>
        </w:rPr>
        <w:t>állami</w:t>
      </w:r>
      <w:r w:rsidR="005E7042" w:rsidRPr="00C37E01">
        <w:rPr>
          <w:i/>
        </w:rPr>
        <w:t xml:space="preserve"> támogatás</w:t>
      </w:r>
      <w:r w:rsidR="00596365" w:rsidRPr="00C37E01">
        <w:rPr>
          <w:i/>
        </w:rPr>
        <w:t>ok</w:t>
      </w:r>
      <w:r w:rsidR="005E7042" w:rsidRPr="00C37E01">
        <w:rPr>
          <w:i/>
        </w:rPr>
        <w:t xml:space="preserve"> által </w:t>
      </w:r>
      <w:r w:rsidR="009049E4" w:rsidRPr="00C37E01">
        <w:rPr>
          <w:i/>
        </w:rPr>
        <w:t>keletkező források</w:t>
      </w:r>
      <w:r w:rsidR="00283B96" w:rsidRPr="00C37E01">
        <w:rPr>
          <w:i/>
        </w:rPr>
        <w:t>, valamint a saját bevételeink terv</w:t>
      </w:r>
      <w:r w:rsidR="00853F8E">
        <w:rPr>
          <w:i/>
        </w:rPr>
        <w:t xml:space="preserve"> </w:t>
      </w:r>
      <w:r w:rsidR="00283B96" w:rsidRPr="00C37E01">
        <w:rPr>
          <w:i/>
        </w:rPr>
        <w:t>szerinti</w:t>
      </w:r>
      <w:r w:rsidR="009049E4" w:rsidRPr="00C37E01">
        <w:rPr>
          <w:i/>
        </w:rPr>
        <w:t xml:space="preserve"> rendelkezésre állása</w:t>
      </w:r>
      <w:r w:rsidR="00873500">
        <w:rPr>
          <w:i/>
        </w:rPr>
        <w:t xml:space="preserve">- a </w:t>
      </w:r>
      <w:r w:rsidR="00220C5E">
        <w:t>veszélyhelyzet</w:t>
      </w:r>
      <w:r w:rsidR="00C53CDF">
        <w:t>re vonatkozó intézkedések</w:t>
      </w:r>
      <w:r w:rsidR="00400FDF">
        <w:t xml:space="preserve"> mellett</w:t>
      </w:r>
      <w:r w:rsidR="00FE0C52">
        <w:t xml:space="preserve"> </w:t>
      </w:r>
      <w:r w:rsidR="00873500">
        <w:t xml:space="preserve">is </w:t>
      </w:r>
      <w:r w:rsidR="00220C5E" w:rsidRPr="001C2212">
        <w:t>biztonságban tudtuk teljesíteni.</w:t>
      </w:r>
    </w:p>
    <w:p w:rsidR="00220C5E" w:rsidRPr="00C37E01" w:rsidRDefault="00220C5E" w:rsidP="00625530">
      <w:pPr>
        <w:autoSpaceDE w:val="0"/>
        <w:autoSpaceDN w:val="0"/>
        <w:adjustRightInd w:val="0"/>
        <w:jc w:val="both"/>
        <w:rPr>
          <w:color w:val="FF0000"/>
        </w:rPr>
      </w:pPr>
    </w:p>
    <w:p w:rsidR="009E6284" w:rsidRPr="00C37E01" w:rsidRDefault="009E6284" w:rsidP="00625530">
      <w:pPr>
        <w:autoSpaceDE w:val="0"/>
        <w:autoSpaceDN w:val="0"/>
        <w:adjustRightInd w:val="0"/>
        <w:jc w:val="both"/>
      </w:pPr>
      <w:r w:rsidRPr="00C37E01">
        <w:t>Az önkormányzat és intézményei összevont fő bevételi és kiadási rovatai az alábbiak szerint teljesül</w:t>
      </w:r>
      <w:r w:rsidR="00853F8E">
        <w:t>tek</w:t>
      </w:r>
      <w:r w:rsidRPr="00C37E01">
        <w:t>:</w:t>
      </w:r>
    </w:p>
    <w:p w:rsidR="009E6284" w:rsidRPr="00C37E01" w:rsidRDefault="009E6284" w:rsidP="00625530">
      <w:pPr>
        <w:autoSpaceDE w:val="0"/>
        <w:autoSpaceDN w:val="0"/>
        <w:adjustRightInd w:val="0"/>
        <w:jc w:val="both"/>
      </w:pPr>
    </w:p>
    <w:p w:rsidR="009E6284" w:rsidRPr="00C37E01" w:rsidRDefault="00596365" w:rsidP="009E6284">
      <w:pPr>
        <w:autoSpaceDE w:val="0"/>
        <w:autoSpaceDN w:val="0"/>
        <w:adjustRightInd w:val="0"/>
        <w:jc w:val="both"/>
        <w:rPr>
          <w:bCs/>
        </w:rPr>
      </w:pPr>
      <w:r w:rsidRPr="00C37E01">
        <w:rPr>
          <w:bCs/>
        </w:rPr>
        <w:t>202</w:t>
      </w:r>
      <w:r w:rsidR="005C771D">
        <w:rPr>
          <w:bCs/>
        </w:rPr>
        <w:t>5</w:t>
      </w:r>
      <w:r w:rsidRPr="00C37E01">
        <w:rPr>
          <w:bCs/>
        </w:rPr>
        <w:t>.</w:t>
      </w:r>
      <w:r w:rsidR="009E6284" w:rsidRPr="00C37E01">
        <w:rPr>
          <w:bCs/>
        </w:rPr>
        <w:t xml:space="preserve"> év első félévi működési célú bevételek</w:t>
      </w:r>
      <w:proofErr w:type="gramStart"/>
      <w:r w:rsidR="009E6284" w:rsidRPr="00C37E01">
        <w:rPr>
          <w:bCs/>
        </w:rPr>
        <w:t xml:space="preserve">:          </w:t>
      </w:r>
      <w:r w:rsidR="0014440D">
        <w:rPr>
          <w:bCs/>
        </w:rPr>
        <w:t>2</w:t>
      </w:r>
      <w:proofErr w:type="gramEnd"/>
      <w:r w:rsidR="0014440D">
        <w:rPr>
          <w:bCs/>
        </w:rPr>
        <w:t>.162.028</w:t>
      </w:r>
      <w:r w:rsidR="009E6284" w:rsidRPr="00C37E01">
        <w:rPr>
          <w:bCs/>
        </w:rPr>
        <w:t xml:space="preserve"> E Ft-ban </w:t>
      </w:r>
      <w:r w:rsidR="009E6284" w:rsidRPr="00C37E01">
        <w:rPr>
          <w:bCs/>
          <w:i/>
        </w:rPr>
        <w:t>(</w:t>
      </w:r>
      <w:r w:rsidR="0014440D">
        <w:rPr>
          <w:bCs/>
          <w:i/>
        </w:rPr>
        <w:t>73</w:t>
      </w:r>
      <w:r w:rsidR="009E6284" w:rsidRPr="00C37E01">
        <w:rPr>
          <w:bCs/>
          <w:i/>
        </w:rPr>
        <w:t>%-ban)</w:t>
      </w:r>
      <w:r w:rsidR="009E6284" w:rsidRPr="00C37E01">
        <w:rPr>
          <w:bCs/>
        </w:rPr>
        <w:t>,</w:t>
      </w:r>
    </w:p>
    <w:p w:rsidR="009E6284" w:rsidRPr="00C37E01" w:rsidRDefault="000C1776" w:rsidP="009E6284">
      <w:pPr>
        <w:autoSpaceDE w:val="0"/>
        <w:autoSpaceDN w:val="0"/>
        <w:adjustRightInd w:val="0"/>
        <w:jc w:val="both"/>
        <w:rPr>
          <w:bCs/>
          <w:i/>
        </w:rPr>
      </w:pPr>
      <w:r>
        <w:rPr>
          <w:bCs/>
        </w:rPr>
        <w:t>202</w:t>
      </w:r>
      <w:r w:rsidR="005C771D">
        <w:rPr>
          <w:bCs/>
        </w:rPr>
        <w:t>5</w:t>
      </w:r>
      <w:r w:rsidR="00596365" w:rsidRPr="00C37E01">
        <w:rPr>
          <w:bCs/>
        </w:rPr>
        <w:t>.</w:t>
      </w:r>
      <w:r w:rsidR="009E6284" w:rsidRPr="00C37E01">
        <w:rPr>
          <w:bCs/>
        </w:rPr>
        <w:t xml:space="preserve"> év első félévi felhalmozási bevételek</w:t>
      </w:r>
      <w:proofErr w:type="gramStart"/>
      <w:r w:rsidR="009E6284" w:rsidRPr="00C37E01">
        <w:rPr>
          <w:bCs/>
        </w:rPr>
        <w:t xml:space="preserve">:             </w:t>
      </w:r>
      <w:r w:rsidR="0014440D">
        <w:rPr>
          <w:bCs/>
        </w:rPr>
        <w:t>1</w:t>
      </w:r>
      <w:proofErr w:type="gramEnd"/>
      <w:r w:rsidR="0014440D">
        <w:rPr>
          <w:bCs/>
        </w:rPr>
        <w:t>.669.463</w:t>
      </w:r>
      <w:r w:rsidR="009E6284" w:rsidRPr="00C37E01">
        <w:rPr>
          <w:bCs/>
        </w:rPr>
        <w:t xml:space="preserve"> E Ft-ban </w:t>
      </w:r>
      <w:r w:rsidR="009E6284" w:rsidRPr="00C37E01">
        <w:rPr>
          <w:bCs/>
          <w:i/>
        </w:rPr>
        <w:t>(</w:t>
      </w:r>
      <w:r w:rsidR="00400FDF">
        <w:rPr>
          <w:bCs/>
          <w:i/>
        </w:rPr>
        <w:t>1</w:t>
      </w:r>
      <w:r w:rsidR="0014440D">
        <w:rPr>
          <w:bCs/>
          <w:i/>
        </w:rPr>
        <w:t>00</w:t>
      </w:r>
      <w:r w:rsidR="009E6284" w:rsidRPr="00C37E01">
        <w:rPr>
          <w:bCs/>
          <w:i/>
        </w:rPr>
        <w:t>%-ban),</w:t>
      </w:r>
    </w:p>
    <w:p w:rsidR="009E6284" w:rsidRPr="00C37E01" w:rsidRDefault="00596365" w:rsidP="009E6284">
      <w:pPr>
        <w:autoSpaceDE w:val="0"/>
        <w:autoSpaceDN w:val="0"/>
        <w:adjustRightInd w:val="0"/>
        <w:jc w:val="both"/>
        <w:rPr>
          <w:bCs/>
          <w:i/>
        </w:rPr>
      </w:pPr>
      <w:r w:rsidRPr="00C37E01">
        <w:rPr>
          <w:bCs/>
        </w:rPr>
        <w:t>202</w:t>
      </w:r>
      <w:r w:rsidR="005C771D">
        <w:rPr>
          <w:bCs/>
        </w:rPr>
        <w:t>5</w:t>
      </w:r>
      <w:r w:rsidRPr="00C37E01">
        <w:rPr>
          <w:bCs/>
        </w:rPr>
        <w:t>.</w:t>
      </w:r>
      <w:r w:rsidR="009E6284" w:rsidRPr="00C37E01">
        <w:rPr>
          <w:bCs/>
        </w:rPr>
        <w:t xml:space="preserve"> év első félévi finanszírozási bevételek</w:t>
      </w:r>
      <w:proofErr w:type="gramStart"/>
      <w:r w:rsidR="009E6284" w:rsidRPr="00C37E01">
        <w:rPr>
          <w:bCs/>
        </w:rPr>
        <w:t xml:space="preserve">:        </w:t>
      </w:r>
      <w:r w:rsidR="001A45F7" w:rsidRPr="00C37E01">
        <w:rPr>
          <w:bCs/>
        </w:rPr>
        <w:t xml:space="preserve">   </w:t>
      </w:r>
      <w:r w:rsidR="0014440D">
        <w:rPr>
          <w:bCs/>
        </w:rPr>
        <w:t>1</w:t>
      </w:r>
      <w:proofErr w:type="gramEnd"/>
      <w:r w:rsidR="0014440D">
        <w:rPr>
          <w:bCs/>
        </w:rPr>
        <w:t>.870.964</w:t>
      </w:r>
      <w:r w:rsidR="009E6284" w:rsidRPr="00C37E01">
        <w:rPr>
          <w:bCs/>
        </w:rPr>
        <w:t xml:space="preserve"> E Ft-ban </w:t>
      </w:r>
      <w:r w:rsidR="009E6284" w:rsidRPr="00C37E01">
        <w:rPr>
          <w:bCs/>
          <w:i/>
        </w:rPr>
        <w:t>(100%-ban),</w:t>
      </w:r>
    </w:p>
    <w:p w:rsidR="009E6284" w:rsidRPr="00C37E01" w:rsidRDefault="009E6284" w:rsidP="00625530">
      <w:pPr>
        <w:autoSpaceDE w:val="0"/>
        <w:autoSpaceDN w:val="0"/>
        <w:adjustRightInd w:val="0"/>
        <w:jc w:val="both"/>
      </w:pPr>
    </w:p>
    <w:p w:rsidR="00DD6F0B" w:rsidRPr="00C37E01" w:rsidRDefault="00596365" w:rsidP="00DD6F0B">
      <w:pPr>
        <w:autoSpaceDE w:val="0"/>
        <w:autoSpaceDN w:val="0"/>
        <w:adjustRightInd w:val="0"/>
        <w:jc w:val="both"/>
        <w:rPr>
          <w:bCs/>
          <w:i/>
        </w:rPr>
      </w:pPr>
      <w:r w:rsidRPr="00C37E01">
        <w:rPr>
          <w:bCs/>
        </w:rPr>
        <w:t>202</w:t>
      </w:r>
      <w:r w:rsidR="005C771D">
        <w:rPr>
          <w:bCs/>
        </w:rPr>
        <w:t>5</w:t>
      </w:r>
      <w:r w:rsidRPr="00C37E01">
        <w:rPr>
          <w:bCs/>
        </w:rPr>
        <w:t>.</w:t>
      </w:r>
      <w:r w:rsidR="00DD6F0B" w:rsidRPr="00C37E01">
        <w:rPr>
          <w:bCs/>
        </w:rPr>
        <w:t xml:space="preserve"> év első félévi működési kiadások</w:t>
      </w:r>
      <w:proofErr w:type="gramStart"/>
      <w:r w:rsidR="00DD6F0B" w:rsidRPr="00C37E01">
        <w:rPr>
          <w:bCs/>
        </w:rPr>
        <w:t xml:space="preserve">:                  </w:t>
      </w:r>
      <w:r w:rsidR="0014440D">
        <w:rPr>
          <w:bCs/>
        </w:rPr>
        <w:t>2</w:t>
      </w:r>
      <w:proofErr w:type="gramEnd"/>
      <w:r w:rsidR="0014440D">
        <w:rPr>
          <w:bCs/>
        </w:rPr>
        <w:t>.194.041</w:t>
      </w:r>
      <w:r w:rsidR="00DD6F0B" w:rsidRPr="00C37E01">
        <w:rPr>
          <w:bCs/>
        </w:rPr>
        <w:t xml:space="preserve"> E Ft-ban </w:t>
      </w:r>
      <w:r w:rsidR="00DD6F0B" w:rsidRPr="00C37E01">
        <w:rPr>
          <w:bCs/>
          <w:i/>
        </w:rPr>
        <w:t>(</w:t>
      </w:r>
      <w:r w:rsidR="0014440D">
        <w:rPr>
          <w:bCs/>
          <w:i/>
        </w:rPr>
        <w:t>62</w:t>
      </w:r>
      <w:r w:rsidR="00DD6F0B" w:rsidRPr="00C37E01">
        <w:rPr>
          <w:bCs/>
          <w:i/>
        </w:rPr>
        <w:t>%-ban),</w:t>
      </w:r>
    </w:p>
    <w:p w:rsidR="00DD6F0B" w:rsidRPr="00C37E01" w:rsidRDefault="00596365" w:rsidP="00DD6F0B">
      <w:pPr>
        <w:autoSpaceDE w:val="0"/>
        <w:autoSpaceDN w:val="0"/>
        <w:adjustRightInd w:val="0"/>
        <w:jc w:val="both"/>
        <w:rPr>
          <w:bCs/>
          <w:i/>
        </w:rPr>
      </w:pPr>
      <w:r w:rsidRPr="00C37E01">
        <w:rPr>
          <w:bCs/>
        </w:rPr>
        <w:t>202</w:t>
      </w:r>
      <w:r w:rsidR="005C771D">
        <w:rPr>
          <w:bCs/>
        </w:rPr>
        <w:t>5</w:t>
      </w:r>
      <w:r w:rsidRPr="00C37E01">
        <w:rPr>
          <w:bCs/>
        </w:rPr>
        <w:t>.</w:t>
      </w:r>
      <w:r w:rsidR="00DD6F0B" w:rsidRPr="00C37E01">
        <w:rPr>
          <w:bCs/>
        </w:rPr>
        <w:t xml:space="preserve"> év első félévi felhalmozási kiadások</w:t>
      </w:r>
      <w:proofErr w:type="gramStart"/>
      <w:r w:rsidR="00DD6F0B" w:rsidRPr="00C37E01">
        <w:rPr>
          <w:bCs/>
        </w:rPr>
        <w:t xml:space="preserve">:             </w:t>
      </w:r>
      <w:r w:rsidR="0014440D">
        <w:rPr>
          <w:bCs/>
        </w:rPr>
        <w:t>2</w:t>
      </w:r>
      <w:proofErr w:type="gramEnd"/>
      <w:r w:rsidR="0014440D">
        <w:rPr>
          <w:bCs/>
        </w:rPr>
        <w:t>.375.346</w:t>
      </w:r>
      <w:r w:rsidR="00DD6F0B" w:rsidRPr="00C37E01">
        <w:rPr>
          <w:bCs/>
        </w:rPr>
        <w:t xml:space="preserve"> E Ft-ban</w:t>
      </w:r>
      <w:r w:rsidR="00DD6F0B" w:rsidRPr="00C37E01">
        <w:rPr>
          <w:bCs/>
          <w:i/>
        </w:rPr>
        <w:t xml:space="preserve"> (</w:t>
      </w:r>
      <w:r w:rsidR="0014440D">
        <w:rPr>
          <w:bCs/>
          <w:i/>
        </w:rPr>
        <w:t>84</w:t>
      </w:r>
      <w:r w:rsidR="00DD6F0B" w:rsidRPr="00C37E01">
        <w:rPr>
          <w:bCs/>
          <w:i/>
        </w:rPr>
        <w:t>%-ban),</w:t>
      </w:r>
    </w:p>
    <w:p w:rsidR="00DD6F0B" w:rsidRPr="00C37E01" w:rsidRDefault="00596365" w:rsidP="00DD6F0B">
      <w:pPr>
        <w:autoSpaceDE w:val="0"/>
        <w:autoSpaceDN w:val="0"/>
        <w:adjustRightInd w:val="0"/>
        <w:jc w:val="both"/>
        <w:rPr>
          <w:bCs/>
        </w:rPr>
      </w:pPr>
      <w:r w:rsidRPr="00C37E01">
        <w:rPr>
          <w:bCs/>
        </w:rPr>
        <w:t>202</w:t>
      </w:r>
      <w:r w:rsidR="005C771D">
        <w:rPr>
          <w:bCs/>
        </w:rPr>
        <w:t>5</w:t>
      </w:r>
      <w:r w:rsidRPr="00C37E01">
        <w:rPr>
          <w:bCs/>
        </w:rPr>
        <w:t>.</w:t>
      </w:r>
      <w:r w:rsidR="00DD6F0B" w:rsidRPr="00C37E01">
        <w:rPr>
          <w:bCs/>
        </w:rPr>
        <w:t xml:space="preserve"> év első félévi finanszírozási kiadások</w:t>
      </w:r>
      <w:proofErr w:type="gramStart"/>
      <w:r w:rsidR="00DD6F0B" w:rsidRPr="00C37E01">
        <w:rPr>
          <w:bCs/>
        </w:rPr>
        <w:t xml:space="preserve">:             </w:t>
      </w:r>
      <w:r w:rsidR="0014440D">
        <w:rPr>
          <w:bCs/>
        </w:rPr>
        <w:t xml:space="preserve"> 145.</w:t>
      </w:r>
      <w:proofErr w:type="gramEnd"/>
      <w:r w:rsidR="0014440D">
        <w:rPr>
          <w:bCs/>
        </w:rPr>
        <w:t>311</w:t>
      </w:r>
      <w:r w:rsidR="00B47990" w:rsidRPr="00C37E01">
        <w:rPr>
          <w:bCs/>
        </w:rPr>
        <w:t xml:space="preserve"> </w:t>
      </w:r>
      <w:r w:rsidR="00DD6F0B" w:rsidRPr="00C37E01">
        <w:rPr>
          <w:bCs/>
        </w:rPr>
        <w:t xml:space="preserve">E Ft-ban </w:t>
      </w:r>
      <w:r w:rsidR="00DD6F0B" w:rsidRPr="00C37E01">
        <w:rPr>
          <w:bCs/>
          <w:i/>
        </w:rPr>
        <w:t>(100%-ban)</w:t>
      </w:r>
      <w:r w:rsidR="00DD6F0B" w:rsidRPr="00C37E01">
        <w:rPr>
          <w:bCs/>
        </w:rPr>
        <w:t xml:space="preserve"> </w:t>
      </w:r>
    </w:p>
    <w:p w:rsidR="009F1289" w:rsidRPr="00C37E01" w:rsidRDefault="009F1289" w:rsidP="00DD6F0B">
      <w:pPr>
        <w:autoSpaceDE w:val="0"/>
        <w:autoSpaceDN w:val="0"/>
        <w:adjustRightInd w:val="0"/>
        <w:jc w:val="both"/>
        <w:rPr>
          <w:bCs/>
        </w:rPr>
      </w:pPr>
    </w:p>
    <w:p w:rsidR="006648F7" w:rsidRDefault="00DD6F0B" w:rsidP="00625530">
      <w:pPr>
        <w:autoSpaceDE w:val="0"/>
        <w:autoSpaceDN w:val="0"/>
        <w:adjustRightInd w:val="0"/>
        <w:jc w:val="both"/>
        <w:rPr>
          <w:bCs/>
          <w:i/>
        </w:rPr>
      </w:pPr>
      <w:r w:rsidRPr="006648F7">
        <w:rPr>
          <w:b/>
          <w:bCs/>
          <w:i/>
        </w:rPr>
        <w:t xml:space="preserve">Költségvetési egyenleg: </w:t>
      </w:r>
      <w:r w:rsidR="003B2BE8">
        <w:rPr>
          <w:b/>
          <w:bCs/>
          <w:i/>
        </w:rPr>
        <w:t>987.757</w:t>
      </w:r>
      <w:r w:rsidRPr="006648F7">
        <w:rPr>
          <w:b/>
          <w:bCs/>
          <w:i/>
        </w:rPr>
        <w:t xml:space="preserve"> E Ft</w:t>
      </w:r>
      <w:r w:rsidR="006648F7">
        <w:rPr>
          <w:bCs/>
          <w:i/>
        </w:rPr>
        <w:t>,</w:t>
      </w:r>
      <w:r w:rsidR="00853F8E">
        <w:rPr>
          <w:bCs/>
          <w:i/>
        </w:rPr>
        <w:t xml:space="preserve"> melynek oka a</w:t>
      </w:r>
      <w:r w:rsidR="006648F7">
        <w:rPr>
          <w:bCs/>
          <w:i/>
        </w:rPr>
        <w:t xml:space="preserve"> bevételek </w:t>
      </w:r>
      <w:r w:rsidR="003B2BE8">
        <w:rPr>
          <w:bCs/>
          <w:i/>
        </w:rPr>
        <w:t>5.702.455</w:t>
      </w:r>
      <w:r w:rsidR="009A3C27">
        <w:rPr>
          <w:bCs/>
          <w:i/>
        </w:rPr>
        <w:t xml:space="preserve"> E Ft-os (</w:t>
      </w:r>
      <w:r w:rsidR="00400FDF">
        <w:rPr>
          <w:bCs/>
          <w:i/>
        </w:rPr>
        <w:t>8</w:t>
      </w:r>
      <w:r w:rsidR="003B2BE8">
        <w:rPr>
          <w:bCs/>
          <w:i/>
        </w:rPr>
        <w:t>8</w:t>
      </w:r>
      <w:r w:rsidR="00853F8E">
        <w:rPr>
          <w:bCs/>
          <w:i/>
        </w:rPr>
        <w:t>%-os), és</w:t>
      </w:r>
      <w:r w:rsidR="006648F7">
        <w:rPr>
          <w:bCs/>
          <w:i/>
        </w:rPr>
        <w:t xml:space="preserve"> a költségvetési kiadások </w:t>
      </w:r>
      <w:r w:rsidR="003B2BE8">
        <w:rPr>
          <w:bCs/>
          <w:i/>
        </w:rPr>
        <w:t>4.714.698</w:t>
      </w:r>
      <w:r w:rsidR="009A3C27">
        <w:rPr>
          <w:bCs/>
          <w:i/>
        </w:rPr>
        <w:t xml:space="preserve"> E Ft-os (</w:t>
      </w:r>
      <w:r w:rsidR="003B2BE8">
        <w:rPr>
          <w:bCs/>
          <w:i/>
        </w:rPr>
        <w:t>72</w:t>
      </w:r>
      <w:r w:rsidR="006648F7">
        <w:rPr>
          <w:bCs/>
          <w:i/>
        </w:rPr>
        <w:t>%-os) teljesülése.</w:t>
      </w:r>
    </w:p>
    <w:p w:rsidR="006648F7" w:rsidRDefault="006648F7" w:rsidP="00625530">
      <w:pPr>
        <w:autoSpaceDE w:val="0"/>
        <w:autoSpaceDN w:val="0"/>
        <w:adjustRightInd w:val="0"/>
        <w:jc w:val="both"/>
        <w:rPr>
          <w:b/>
        </w:rPr>
      </w:pPr>
    </w:p>
    <w:p w:rsidR="00A667BC" w:rsidRDefault="00A667BC" w:rsidP="001C30E2">
      <w:pPr>
        <w:autoSpaceDE w:val="0"/>
        <w:autoSpaceDN w:val="0"/>
        <w:adjustRightInd w:val="0"/>
        <w:jc w:val="both"/>
      </w:pPr>
      <w:r w:rsidRPr="00FC4745">
        <w:rPr>
          <w:b/>
        </w:rPr>
        <w:t>A bevételi</w:t>
      </w:r>
      <w:r w:rsidR="00DD6F0B" w:rsidRPr="00FC4745">
        <w:rPr>
          <w:b/>
        </w:rPr>
        <w:t xml:space="preserve"> és kiadási</w:t>
      </w:r>
      <w:r w:rsidRPr="00FC4745">
        <w:rPr>
          <w:b/>
        </w:rPr>
        <w:t xml:space="preserve"> előirányzatok</w:t>
      </w:r>
      <w:r w:rsidRPr="005D227A">
        <w:rPr>
          <w:b/>
        </w:rPr>
        <w:t xml:space="preserve"> </w:t>
      </w:r>
      <w:r w:rsidRPr="005D227A">
        <w:rPr>
          <w:i/>
        </w:rPr>
        <w:t>(</w:t>
      </w:r>
      <w:r>
        <w:rPr>
          <w:i/>
        </w:rPr>
        <w:t>2</w:t>
      </w:r>
      <w:r w:rsidRPr="005D227A">
        <w:rPr>
          <w:i/>
        </w:rPr>
        <w:t>-</w:t>
      </w:r>
      <w:r w:rsidR="00DD6F0B">
        <w:rPr>
          <w:i/>
        </w:rPr>
        <w:t>8</w:t>
      </w:r>
      <w:r w:rsidRPr="005D227A">
        <w:rPr>
          <w:i/>
        </w:rPr>
        <w:t>. mellékletek szerinti feladatok)</w:t>
      </w:r>
      <w:r w:rsidRPr="005D227A">
        <w:rPr>
          <w:b/>
        </w:rPr>
        <w:t xml:space="preserve"> teljesítését </w:t>
      </w:r>
      <w:r w:rsidRPr="005D227A">
        <w:t xml:space="preserve">tekintve, </w:t>
      </w:r>
      <w:r w:rsidR="00F30FE0">
        <w:t>az</w:t>
      </w:r>
      <w:r w:rsidRPr="005D227A">
        <w:t xml:space="preserve"> intézmény</w:t>
      </w:r>
      <w:r w:rsidR="003C2B89">
        <w:t>ek</w:t>
      </w:r>
      <w:r w:rsidRPr="005D227A">
        <w:t xml:space="preserve">nél és az önkormányzatnál </w:t>
      </w:r>
      <w:r w:rsidR="00FE217F">
        <w:t>a bevételek a</w:t>
      </w:r>
      <w:r w:rsidR="001C30E2">
        <w:t xml:space="preserve">z elvártnál jobban teljesültek, </w:t>
      </w:r>
      <w:r w:rsidR="00FE217F">
        <w:t>a</w:t>
      </w:r>
      <w:r w:rsidR="001C30E2">
        <w:t xml:space="preserve"> </w:t>
      </w:r>
      <w:r w:rsidR="00FA2949">
        <w:t xml:space="preserve"> </w:t>
      </w:r>
      <w:r w:rsidR="00FE217F">
        <w:t xml:space="preserve"> kiadások</w:t>
      </w:r>
      <w:r w:rsidRPr="005D227A">
        <w:t xml:space="preserve"> </w:t>
      </w:r>
      <w:r w:rsidRPr="00A667BC">
        <w:t>a terv</w:t>
      </w:r>
      <w:r w:rsidR="00853F8E">
        <w:t xml:space="preserve"> </w:t>
      </w:r>
      <w:r w:rsidRPr="00A667BC">
        <w:t>szerinti</w:t>
      </w:r>
      <w:r>
        <w:t xml:space="preserve">, </w:t>
      </w:r>
      <w:r w:rsidRPr="00A667BC">
        <w:t>feladat-és időarányosak</w:t>
      </w:r>
      <w:r w:rsidR="00DD6F0B">
        <w:t>,</w:t>
      </w:r>
      <w:r w:rsidR="009E6284">
        <w:t xml:space="preserve"> az alábbiak szerint részletezve</w:t>
      </w:r>
      <w:r w:rsidR="003616F2">
        <w:t>.</w:t>
      </w:r>
    </w:p>
    <w:p w:rsidR="006648F7" w:rsidRPr="00063D9F" w:rsidRDefault="006648F7" w:rsidP="001C30E2">
      <w:pPr>
        <w:tabs>
          <w:tab w:val="left" w:pos="180"/>
          <w:tab w:val="left" w:pos="360"/>
        </w:tabs>
        <w:jc w:val="both"/>
        <w:rPr>
          <w:b/>
        </w:rPr>
      </w:pPr>
    </w:p>
    <w:p w:rsidR="00897712" w:rsidRDefault="00897712" w:rsidP="001C30E2">
      <w:pPr>
        <w:autoSpaceDE w:val="0"/>
        <w:autoSpaceDN w:val="0"/>
        <w:adjustRightInd w:val="0"/>
        <w:jc w:val="both"/>
        <w:rPr>
          <w:b/>
        </w:rPr>
      </w:pPr>
    </w:p>
    <w:p w:rsidR="00897712" w:rsidRDefault="00897712" w:rsidP="00625530">
      <w:pPr>
        <w:autoSpaceDE w:val="0"/>
        <w:autoSpaceDN w:val="0"/>
        <w:adjustRightInd w:val="0"/>
        <w:jc w:val="both"/>
        <w:rPr>
          <w:b/>
        </w:rPr>
      </w:pPr>
    </w:p>
    <w:p w:rsidR="00897712" w:rsidRDefault="00897712" w:rsidP="00625530">
      <w:pPr>
        <w:autoSpaceDE w:val="0"/>
        <w:autoSpaceDN w:val="0"/>
        <w:adjustRightInd w:val="0"/>
        <w:jc w:val="both"/>
        <w:rPr>
          <w:b/>
        </w:rPr>
      </w:pPr>
    </w:p>
    <w:p w:rsidR="00897712" w:rsidRDefault="00897712" w:rsidP="00625530">
      <w:pPr>
        <w:autoSpaceDE w:val="0"/>
        <w:autoSpaceDN w:val="0"/>
        <w:adjustRightInd w:val="0"/>
        <w:jc w:val="both"/>
        <w:rPr>
          <w:b/>
        </w:rPr>
      </w:pPr>
    </w:p>
    <w:p w:rsidR="00897712" w:rsidRDefault="00897712" w:rsidP="00625530">
      <w:pPr>
        <w:autoSpaceDE w:val="0"/>
        <w:autoSpaceDN w:val="0"/>
        <w:adjustRightInd w:val="0"/>
        <w:jc w:val="both"/>
        <w:rPr>
          <w:b/>
        </w:rPr>
      </w:pPr>
    </w:p>
    <w:p w:rsidR="005E4121" w:rsidRDefault="005E4121" w:rsidP="00625530">
      <w:pPr>
        <w:autoSpaceDE w:val="0"/>
        <w:autoSpaceDN w:val="0"/>
        <w:adjustRightInd w:val="0"/>
        <w:jc w:val="both"/>
        <w:rPr>
          <w:b/>
        </w:rPr>
      </w:pPr>
    </w:p>
    <w:p w:rsidR="00133FE2" w:rsidRDefault="00133FE2" w:rsidP="00625530">
      <w:pPr>
        <w:autoSpaceDE w:val="0"/>
        <w:autoSpaceDN w:val="0"/>
        <w:adjustRightInd w:val="0"/>
        <w:jc w:val="both"/>
        <w:rPr>
          <w:b/>
        </w:rPr>
      </w:pPr>
    </w:p>
    <w:p w:rsidR="00AA0106" w:rsidRPr="00722D05" w:rsidRDefault="00866381" w:rsidP="0062553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  <w:bCs/>
        </w:rPr>
      </w:pPr>
      <w:r w:rsidRPr="00866381">
        <w:rPr>
          <w:b/>
          <w:bCs/>
        </w:rPr>
        <w:lastRenderedPageBreak/>
        <w:t>KÖLTSÉGVETÉSI BEVÉTELEK TELJESÍTÉSE:</w:t>
      </w:r>
    </w:p>
    <w:tbl>
      <w:tblPr>
        <w:tblW w:w="98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590"/>
        <w:gridCol w:w="774"/>
        <w:gridCol w:w="71"/>
        <w:gridCol w:w="703"/>
        <w:gridCol w:w="291"/>
        <w:gridCol w:w="977"/>
        <w:gridCol w:w="469"/>
        <w:gridCol w:w="477"/>
        <w:gridCol w:w="1030"/>
        <w:gridCol w:w="1032"/>
      </w:tblGrid>
      <w:tr w:rsidR="008C22E9" w:rsidTr="00A24319">
        <w:trPr>
          <w:gridAfter w:val="3"/>
          <w:wAfter w:w="2539" w:type="dxa"/>
          <w:trHeight w:val="282"/>
          <w:jc w:val="center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22E9" w:rsidRDefault="008C22E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2E9" w:rsidRDefault="008C22E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C22E9" w:rsidRPr="00AC2706" w:rsidRDefault="008C22E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C22E9" w:rsidRPr="00AC2706" w:rsidRDefault="008C22E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A7D2F" w:rsidTr="00A24319">
        <w:trPr>
          <w:trHeight w:val="301"/>
          <w:jc w:val="center"/>
        </w:trPr>
        <w:tc>
          <w:tcPr>
            <w:tcW w:w="4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2F" w:rsidRDefault="00FA7D2F" w:rsidP="00A2431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2F" w:rsidRDefault="00FA7D2F" w:rsidP="00A2431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Adatok E forintban</w:t>
            </w:r>
          </w:p>
        </w:tc>
      </w:tr>
      <w:tr w:rsidR="00FA7D2F" w:rsidTr="00A24319">
        <w:trPr>
          <w:trHeight w:val="666"/>
          <w:jc w:val="center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106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Megnevezése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Tervezett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>. 2024.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Tervezett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 2025.év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Mód.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Telj.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 %</w:t>
            </w:r>
          </w:p>
        </w:tc>
      </w:tr>
      <w:tr w:rsidR="00FA7D2F" w:rsidTr="00A24319">
        <w:trPr>
          <w:trHeight w:val="297"/>
          <w:jc w:val="center"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Működési célú bevételek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1 583 481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1 787 096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2 968 652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2 162 028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ind w:firstLineChars="300" w:firstLine="60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Önkormányzatok működési támogatásai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800 511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920 279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1 097 841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634 391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58%</w:t>
            </w:r>
          </w:p>
        </w:tc>
      </w:tr>
      <w:tr w:rsidR="00FA7D2F" w:rsidTr="00A24319">
        <w:trPr>
          <w:trHeight w:val="496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ind w:firstLineChars="300" w:firstLine="60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17 284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22 059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27 832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16 794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817 795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942 338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1 125 673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651 185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Közhatalmi bevételek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699 000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699 000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401 752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a.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ind w:firstLineChars="300" w:firstLine="60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Jövedelemadók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b.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ind w:firstLineChars="300" w:firstLine="60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Vagyoni t</w:t>
            </w:r>
            <w:r w:rsidR="00381436">
              <w:rPr>
                <w:i/>
                <w:iCs/>
                <w:sz w:val="20"/>
                <w:szCs w:val="20"/>
              </w:rPr>
              <w:t>í</w:t>
            </w:r>
            <w:r>
              <w:rPr>
                <w:i/>
                <w:iCs/>
                <w:sz w:val="20"/>
                <w:szCs w:val="20"/>
              </w:rPr>
              <w:t>pusú adók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199 540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c.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ind w:firstLineChars="300" w:firstLine="60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Termékek és szolgáltatások adói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267 000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330 000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192 375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d.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ind w:firstLineChars="300" w:firstLine="60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Egyéb közhatalmi bevételek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bevételek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135 644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145 716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1 143 937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1 108 080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13 350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1 669 453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1 669 463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1 649 597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1 649 597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bevételek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KÖLTSÉGVETÉSI BEVÉTELEK ÖSSZESEN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1 596 831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1 787 096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4 638 105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3 831 491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1 936 515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1 455 471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1 870 964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1 870 964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Forgatási célú értékpapírok bevá</w:t>
            </w:r>
            <w:r w:rsidR="00381436"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ása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 w:rsidR="00EA6EF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-n</w:t>
            </w:r>
            <w:proofErr w:type="spellEnd"/>
            <w:r>
              <w:rPr>
                <w:sz w:val="20"/>
                <w:szCs w:val="20"/>
              </w:rPr>
              <w:t xml:space="preserve"> belüli megelőlegezés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114 813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114 813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1 936 515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1 455 471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1 756 151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1 756 151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ind w:firstLineChars="300" w:firstLine="60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Működési célú maradvány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404 546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462 025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551 068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551 068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FA7D2F" w:rsidTr="00A24319">
        <w:trPr>
          <w:trHeight w:val="225"/>
          <w:jc w:val="center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4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ind w:firstLineChars="300" w:firstLine="60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Felhalmozási célú maradvány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1 531 969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993 446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1 205 083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D2F" w:rsidRDefault="00FA7D2F" w:rsidP="00A2431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1 205 083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FA7D2F" w:rsidTr="00A24319">
        <w:trPr>
          <w:trHeight w:val="240"/>
          <w:jc w:val="center"/>
        </w:trPr>
        <w:tc>
          <w:tcPr>
            <w:tcW w:w="48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3 533 346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3 242 567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6 509 069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D2F" w:rsidRDefault="00FA7D2F" w:rsidP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5 702 455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7D2F" w:rsidRDefault="00FA7D2F" w:rsidP="00A24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88%</w:t>
            </w:r>
          </w:p>
        </w:tc>
      </w:tr>
    </w:tbl>
    <w:p w:rsidR="00866381" w:rsidRPr="00EF44D4" w:rsidRDefault="00866381" w:rsidP="00866381"/>
    <w:p w:rsidR="00FC4745" w:rsidRDefault="00FC4745" w:rsidP="00866381">
      <w:pPr>
        <w:rPr>
          <w:i/>
        </w:rPr>
      </w:pPr>
    </w:p>
    <w:p w:rsidR="005F584E" w:rsidRPr="000E0388" w:rsidRDefault="005F584E" w:rsidP="005F584E">
      <w:pPr>
        <w:numPr>
          <w:ilvl w:val="0"/>
          <w:numId w:val="32"/>
        </w:numPr>
        <w:rPr>
          <w:b/>
        </w:rPr>
      </w:pPr>
      <w:r w:rsidRPr="000E0388">
        <w:rPr>
          <w:b/>
        </w:rPr>
        <w:t>MŰKÖDÉSI CÉLÚ BEVÉTELEK</w:t>
      </w:r>
    </w:p>
    <w:p w:rsidR="005F584E" w:rsidRPr="00AA2A02" w:rsidRDefault="005F584E" w:rsidP="005F584E">
      <w:pPr>
        <w:ind w:left="1080"/>
      </w:pPr>
    </w:p>
    <w:p w:rsidR="005F584E" w:rsidRPr="00AA2A02" w:rsidRDefault="005F584E" w:rsidP="005F584E">
      <w:pPr>
        <w:rPr>
          <w:i/>
        </w:rPr>
      </w:pPr>
      <w:r>
        <w:rPr>
          <w:i/>
        </w:rPr>
        <w:t>I./1a</w:t>
      </w:r>
      <w:r w:rsidRPr="00AA2A02">
        <w:t xml:space="preserve">. </w:t>
      </w:r>
      <w:r>
        <w:rPr>
          <w:i/>
        </w:rPr>
        <w:t>Önkormányzatok működési támogatásai</w:t>
      </w:r>
      <w:r w:rsidRPr="00AA2A02">
        <w:rPr>
          <w:i/>
        </w:rPr>
        <w:t xml:space="preserve"> (</w:t>
      </w:r>
      <w:r>
        <w:rPr>
          <w:i/>
        </w:rPr>
        <w:t>4. melléklet</w:t>
      </w:r>
      <w:r w:rsidRPr="00AA2A02">
        <w:rPr>
          <w:i/>
        </w:rPr>
        <w:t>):</w:t>
      </w:r>
    </w:p>
    <w:p w:rsidR="005F584E" w:rsidRPr="00AA2A02" w:rsidRDefault="005F584E" w:rsidP="005F584E">
      <w:pPr>
        <w:rPr>
          <w:i/>
        </w:rPr>
      </w:pPr>
    </w:p>
    <w:p w:rsidR="001C30E2" w:rsidRDefault="005F584E" w:rsidP="00840368">
      <w:pPr>
        <w:jc w:val="both"/>
      </w:pPr>
      <w:r>
        <w:t>Az állami támogatások</w:t>
      </w:r>
      <w:r w:rsidR="00086CD8">
        <w:t xml:space="preserve">, </w:t>
      </w:r>
      <w:r>
        <w:t>időarányosan, a törvényi előírásoknak megfelelően</w:t>
      </w:r>
      <w:r w:rsidR="00B81B18" w:rsidRPr="00B81B18">
        <w:t xml:space="preserve"> </w:t>
      </w:r>
      <w:r w:rsidR="00B81B18">
        <w:t>teljesültek</w:t>
      </w:r>
      <w:r>
        <w:t xml:space="preserve">. </w:t>
      </w:r>
    </w:p>
    <w:p w:rsidR="00086CD8" w:rsidRDefault="00840368" w:rsidP="00840368">
      <w:pPr>
        <w:jc w:val="both"/>
      </w:pPr>
      <w:r>
        <w:t>A normatív támogatások mellett ezen a soron van</w:t>
      </w:r>
      <w:r w:rsidR="001C30E2">
        <w:t xml:space="preserve"> kimutatva a </w:t>
      </w:r>
      <w:r w:rsidR="00086CD8">
        <w:t xml:space="preserve">2025. </w:t>
      </w:r>
      <w:r w:rsidR="001C30E2">
        <w:t>június 27-én</w:t>
      </w:r>
      <w:r>
        <w:t>, a</w:t>
      </w:r>
      <w:r w:rsidR="001C30E2">
        <w:t xml:space="preserve"> Közigazgatási és Területfejlesztési Minisztérium által jóváhagyott és </w:t>
      </w:r>
      <w:r>
        <w:t>folyósított</w:t>
      </w:r>
      <w:proofErr w:type="gramStart"/>
      <w:r w:rsidR="001C30E2">
        <w:t xml:space="preserve">, </w:t>
      </w:r>
      <w:r w:rsidR="009545E8">
        <w:t xml:space="preserve">  146.</w:t>
      </w:r>
      <w:proofErr w:type="gramEnd"/>
      <w:r w:rsidR="001C30E2">
        <w:t>787.886,- Ft összegű visszatérítendő</w:t>
      </w:r>
      <w:r>
        <w:t>,</w:t>
      </w:r>
      <w:r w:rsidR="001C30E2">
        <w:t xml:space="preserve"> rendkívüli önkormányzati támogatás,</w:t>
      </w:r>
      <w:r>
        <w:t xml:space="preserve"> melyet az iparűzési adó többlet okán ítélt meg a minisztérium és </w:t>
      </w:r>
      <w:r w:rsidR="001C30E2">
        <w:t xml:space="preserve"> mellyel 2026. április 10</w:t>
      </w:r>
      <w:r w:rsidR="00486FDA">
        <w:t>.</w:t>
      </w:r>
      <w:r w:rsidR="001C30E2">
        <w:t xml:space="preserve"> napjáig a beszámolóban kell majd elszámolni.</w:t>
      </w:r>
    </w:p>
    <w:p w:rsidR="0007098D" w:rsidRDefault="0007098D" w:rsidP="00840368">
      <w:pPr>
        <w:jc w:val="both"/>
      </w:pPr>
      <w:r>
        <w:t xml:space="preserve">A 2024. évi </w:t>
      </w:r>
      <w:r w:rsidR="009B5EFC">
        <w:t>beszámolóban benyújtott</w:t>
      </w:r>
      <w:r>
        <w:t xml:space="preserve"> normatíva felhasználás</w:t>
      </w:r>
      <w:r w:rsidR="008B6959">
        <w:t xml:space="preserve"> </w:t>
      </w:r>
      <w:r>
        <w:t>elszámolásából adódóan 1.0</w:t>
      </w:r>
      <w:r w:rsidR="001A7B25">
        <w:t>10</w:t>
      </w:r>
      <w:r>
        <w:t>.3</w:t>
      </w:r>
      <w:r w:rsidR="001A7B25">
        <w:t>5</w:t>
      </w:r>
      <w:r>
        <w:t>1,- Ft</w:t>
      </w:r>
      <w:r w:rsidR="00FD0890">
        <w:t>, valamint a 2023. évre vonatkozóan</w:t>
      </w:r>
      <w:r w:rsidR="004D5F29">
        <w:t xml:space="preserve"> pótlólagos támogatás került megítélésre 77.950,- Ft összegben, helyszíni ellenőrzést követően. A </w:t>
      </w:r>
      <w:r>
        <w:t>támogatás</w:t>
      </w:r>
      <w:r w:rsidR="00FD0890">
        <w:t>okat</w:t>
      </w:r>
      <w:r>
        <w:t xml:space="preserve"> </w:t>
      </w:r>
      <w:r w:rsidR="004D5F29">
        <w:t>a Magyar Államkincstár tárgyév első felében folyósította.</w:t>
      </w:r>
    </w:p>
    <w:p w:rsidR="001B50B4" w:rsidRDefault="001B50B4" w:rsidP="00840368">
      <w:pPr>
        <w:jc w:val="both"/>
      </w:pPr>
    </w:p>
    <w:p w:rsidR="004D5F29" w:rsidRDefault="004D5F29" w:rsidP="005F584E">
      <w:pPr>
        <w:rPr>
          <w:i/>
        </w:rPr>
      </w:pPr>
    </w:p>
    <w:p w:rsidR="005F584E" w:rsidRPr="00722D05" w:rsidRDefault="005F584E" w:rsidP="00722D05">
      <w:pPr>
        <w:rPr>
          <w:i/>
        </w:rPr>
      </w:pPr>
      <w:r w:rsidRPr="00AA2A02">
        <w:rPr>
          <w:i/>
        </w:rPr>
        <w:t>I</w:t>
      </w:r>
      <w:r>
        <w:rPr>
          <w:i/>
        </w:rPr>
        <w:t>./1.b</w:t>
      </w:r>
      <w:r w:rsidRPr="00AA2A02">
        <w:t xml:space="preserve">. </w:t>
      </w:r>
      <w:r>
        <w:rPr>
          <w:i/>
        </w:rPr>
        <w:t>Egyéb működési célú támogatások és átvett pénzeszközök (3.a. melléklet)</w:t>
      </w:r>
      <w:r w:rsidRPr="00AA2A02">
        <w:rPr>
          <w:i/>
        </w:rPr>
        <w:t>:</w:t>
      </w:r>
    </w:p>
    <w:p w:rsidR="00204BC7" w:rsidRDefault="005F584E" w:rsidP="005F584E">
      <w:pPr>
        <w:jc w:val="both"/>
      </w:pPr>
      <w:r>
        <w:t>A</w:t>
      </w:r>
      <w:r w:rsidRPr="00760E0B">
        <w:t xml:space="preserve"> Sz</w:t>
      </w:r>
      <w:r>
        <w:t xml:space="preserve">ent </w:t>
      </w:r>
      <w:r w:rsidRPr="00760E0B">
        <w:t>L</w:t>
      </w:r>
      <w:r>
        <w:t xml:space="preserve">ászló </w:t>
      </w:r>
      <w:r w:rsidRPr="00760E0B">
        <w:t>V</w:t>
      </w:r>
      <w:r>
        <w:t>ölgye</w:t>
      </w:r>
      <w:r w:rsidRPr="00760E0B">
        <w:t xml:space="preserve"> T</w:t>
      </w:r>
      <w:r>
        <w:t xml:space="preserve">öbbcélú </w:t>
      </w:r>
      <w:r w:rsidRPr="00760E0B">
        <w:t>K</w:t>
      </w:r>
      <w:r>
        <w:t xml:space="preserve">istérségi </w:t>
      </w:r>
      <w:r w:rsidRPr="00760E0B">
        <w:t>T</w:t>
      </w:r>
      <w:r>
        <w:t>ársulás</w:t>
      </w:r>
      <w:r w:rsidRPr="00760E0B">
        <w:t xml:space="preserve">tól átvett pénzeszközök </w:t>
      </w:r>
      <w:r w:rsidR="00C0327A">
        <w:t>mellett</w:t>
      </w:r>
      <w:r>
        <w:t xml:space="preserve"> </w:t>
      </w:r>
      <w:r w:rsidRPr="00760E0B">
        <w:t>teljesül</w:t>
      </w:r>
      <w:r>
        <w:t>t a</w:t>
      </w:r>
      <w:r w:rsidRPr="00760E0B">
        <w:t xml:space="preserve"> </w:t>
      </w:r>
      <w:r>
        <w:t>202</w:t>
      </w:r>
      <w:r w:rsidR="002223E2">
        <w:t>4</w:t>
      </w:r>
      <w:r>
        <w:t>.évi zárszámadás alapján járó támogatás</w:t>
      </w:r>
      <w:r w:rsidR="005F52C7">
        <w:t xml:space="preserve"> visszafizetése,</w:t>
      </w:r>
      <w:r>
        <w:t xml:space="preserve"> a havonta utalt munkaszervezet</w:t>
      </w:r>
      <w:r w:rsidR="005F52C7">
        <w:t>i társulási hozzájárulás</w:t>
      </w:r>
      <w:r w:rsidR="00461B79">
        <w:t>, a mezőőri szolgálat támogatása é</w:t>
      </w:r>
      <w:r w:rsidR="001B50B4">
        <w:t>s NEAK védőnői finanszírozás.</w:t>
      </w:r>
    </w:p>
    <w:p w:rsidR="00204BC7" w:rsidRDefault="00204BC7" w:rsidP="005F584E">
      <w:pPr>
        <w:jc w:val="both"/>
      </w:pPr>
    </w:p>
    <w:p w:rsidR="00106853" w:rsidRPr="00F3554F" w:rsidRDefault="005F584E" w:rsidP="005F584E">
      <w:pPr>
        <w:rPr>
          <w:i/>
        </w:rPr>
      </w:pPr>
      <w:r>
        <w:rPr>
          <w:i/>
        </w:rPr>
        <w:t>I./2</w:t>
      </w:r>
      <w:r w:rsidRPr="00F3554F">
        <w:rPr>
          <w:i/>
        </w:rPr>
        <w:t>. Közhatalmi bevételek</w:t>
      </w:r>
      <w:r w:rsidR="00461B79">
        <w:rPr>
          <w:i/>
        </w:rPr>
        <w:t xml:space="preserve"> (3.c. melléklet):</w:t>
      </w:r>
    </w:p>
    <w:p w:rsidR="005F584E" w:rsidRDefault="005F584E" w:rsidP="005F584E">
      <w:pPr>
        <w:jc w:val="both"/>
        <w:rPr>
          <w:bCs/>
          <w:color w:val="000000"/>
        </w:rPr>
      </w:pPr>
    </w:p>
    <w:p w:rsidR="00BF2940" w:rsidRDefault="00410BAC" w:rsidP="005F584E">
      <w:pPr>
        <w:jc w:val="both"/>
        <w:rPr>
          <w:bCs/>
          <w:color w:val="000000"/>
        </w:rPr>
      </w:pPr>
      <w:r w:rsidRPr="00D3406C">
        <w:rPr>
          <w:bCs/>
          <w:color w:val="000000"/>
        </w:rPr>
        <w:t xml:space="preserve">Az I. félévi teljesülés </w:t>
      </w:r>
      <w:r w:rsidR="00BF2940">
        <w:rPr>
          <w:bCs/>
          <w:color w:val="000000"/>
        </w:rPr>
        <w:t xml:space="preserve">összességében </w:t>
      </w:r>
      <w:r w:rsidR="004A19F9">
        <w:rPr>
          <w:bCs/>
          <w:color w:val="000000"/>
        </w:rPr>
        <w:t>5</w:t>
      </w:r>
      <w:r w:rsidR="00BF2940">
        <w:rPr>
          <w:bCs/>
          <w:color w:val="000000"/>
        </w:rPr>
        <w:t>7</w:t>
      </w:r>
      <w:r>
        <w:rPr>
          <w:bCs/>
          <w:color w:val="000000"/>
        </w:rPr>
        <w:t xml:space="preserve">%-os szinten áll. </w:t>
      </w:r>
      <w:r w:rsidR="00BF2940">
        <w:rPr>
          <w:bCs/>
          <w:color w:val="000000"/>
        </w:rPr>
        <w:t xml:space="preserve">Az egyes adónemek befizetései időarányosan teljesültek. </w:t>
      </w:r>
    </w:p>
    <w:p w:rsidR="00D83A11" w:rsidRDefault="00410BAC" w:rsidP="005F584E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A mezőőri járulék </w:t>
      </w:r>
      <w:r w:rsidR="00BF2940">
        <w:rPr>
          <w:bCs/>
          <w:color w:val="000000"/>
        </w:rPr>
        <w:t>141</w:t>
      </w:r>
      <w:r w:rsidR="004A19F9">
        <w:rPr>
          <w:bCs/>
          <w:color w:val="000000"/>
        </w:rPr>
        <w:t>%-os</w:t>
      </w:r>
      <w:r w:rsidR="009832D2">
        <w:rPr>
          <w:bCs/>
          <w:color w:val="000000"/>
        </w:rPr>
        <w:t xml:space="preserve"> teljesül</w:t>
      </w:r>
      <w:r w:rsidR="004A19F9">
        <w:rPr>
          <w:bCs/>
          <w:color w:val="000000"/>
        </w:rPr>
        <w:t>ést mutat</w:t>
      </w:r>
      <w:r w:rsidR="009832D2">
        <w:rPr>
          <w:bCs/>
          <w:color w:val="000000"/>
        </w:rPr>
        <w:t>,</w:t>
      </w:r>
      <w:r w:rsidR="00BF2940">
        <w:rPr>
          <w:bCs/>
          <w:color w:val="000000"/>
        </w:rPr>
        <w:t xml:space="preserve"> melynek okai, hogy az év elején megemelésre került az egy hektárra jutó hozzájárulás összege, de a költségvetés tervezése során még nem az</w:t>
      </w:r>
      <w:r w:rsidR="00106853">
        <w:rPr>
          <w:bCs/>
          <w:color w:val="000000"/>
        </w:rPr>
        <w:t xml:space="preserve"> </w:t>
      </w:r>
      <w:r w:rsidR="00BF2940">
        <w:rPr>
          <w:bCs/>
          <w:color w:val="000000"/>
        </w:rPr>
        <w:t>emelt előirányzat lett figyelembe véve, továbbá</w:t>
      </w:r>
      <w:r w:rsidR="009832D2">
        <w:rPr>
          <w:bCs/>
          <w:color w:val="000000"/>
        </w:rPr>
        <w:t xml:space="preserve"> a gazdák </w:t>
      </w:r>
      <w:r w:rsidR="004A19F9">
        <w:rPr>
          <w:bCs/>
          <w:color w:val="000000"/>
        </w:rPr>
        <w:t>sok esetben</w:t>
      </w:r>
      <w:r w:rsidR="009832D2">
        <w:rPr>
          <w:bCs/>
          <w:color w:val="000000"/>
        </w:rPr>
        <w:t xml:space="preserve"> az egész éves díj</w:t>
      </w:r>
      <w:r w:rsidR="00C83A04">
        <w:rPr>
          <w:bCs/>
          <w:color w:val="000000"/>
        </w:rPr>
        <w:t>a</w:t>
      </w:r>
      <w:r w:rsidR="009832D2">
        <w:rPr>
          <w:bCs/>
          <w:color w:val="000000"/>
        </w:rPr>
        <w:t>t</w:t>
      </w:r>
      <w:r w:rsidR="0079732E">
        <w:rPr>
          <w:bCs/>
          <w:color w:val="000000"/>
        </w:rPr>
        <w:t xml:space="preserve"> már az I. félévben </w:t>
      </w:r>
      <w:r w:rsidR="008F510C">
        <w:rPr>
          <w:bCs/>
          <w:color w:val="000000"/>
        </w:rPr>
        <w:t>meg</w:t>
      </w:r>
      <w:r w:rsidR="00BF2940">
        <w:rPr>
          <w:bCs/>
          <w:color w:val="000000"/>
        </w:rPr>
        <w:t>fizeti</w:t>
      </w:r>
      <w:r w:rsidR="0079732E">
        <w:rPr>
          <w:bCs/>
          <w:color w:val="000000"/>
        </w:rPr>
        <w:t>k.</w:t>
      </w:r>
    </w:p>
    <w:p w:rsidR="00A24319" w:rsidRDefault="00A24319" w:rsidP="005F584E">
      <w:pPr>
        <w:jc w:val="both"/>
        <w:rPr>
          <w:bCs/>
          <w:color w:val="000000"/>
        </w:rPr>
      </w:pPr>
    </w:p>
    <w:tbl>
      <w:tblPr>
        <w:tblW w:w="97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2"/>
        <w:gridCol w:w="1319"/>
        <w:gridCol w:w="1319"/>
        <w:gridCol w:w="1319"/>
        <w:gridCol w:w="1319"/>
        <w:gridCol w:w="799"/>
      </w:tblGrid>
      <w:tr w:rsidR="00A24319" w:rsidTr="0031712F">
        <w:trPr>
          <w:trHeight w:val="691"/>
          <w:jc w:val="center"/>
        </w:trPr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319" w:rsidRDefault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319" w:rsidRDefault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2024.évi eredeti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319" w:rsidRDefault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319" w:rsidRDefault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319" w:rsidRDefault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Teljesített előirányzat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4319" w:rsidRDefault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Index, %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319" w:rsidRDefault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319" w:rsidRDefault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319" w:rsidRDefault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319" w:rsidRDefault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319" w:rsidRDefault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4319" w:rsidRDefault="00A243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Építményadó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81 918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55%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Telekadó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117 410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56%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Magánszemélyek komm</w:t>
            </w:r>
            <w:r w:rsidR="0031712F">
              <w:rPr>
                <w:sz w:val="20"/>
                <w:szCs w:val="20"/>
              </w:rPr>
              <w:t xml:space="preserve">unális </w:t>
            </w:r>
            <w:r>
              <w:rPr>
                <w:sz w:val="20"/>
                <w:szCs w:val="20"/>
              </w:rPr>
              <w:t>adó</w:t>
            </w:r>
            <w:r w:rsidR="0031712F">
              <w:rPr>
                <w:sz w:val="20"/>
                <w:szCs w:val="20"/>
              </w:rPr>
              <w:t>ja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Iparűzési adó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192 375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58%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3171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Helyi </w:t>
            </w:r>
            <w:r w:rsidR="00A24319">
              <w:rPr>
                <w:b/>
                <w:bCs/>
                <w:sz w:val="20"/>
                <w:szCs w:val="20"/>
              </w:rPr>
              <w:t>adók összesen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391 915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57%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Gépjárműadó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Átengedett központi adók összesen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Pótlékok, bírságok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89%</w:t>
            </w:r>
          </w:p>
        </w:tc>
      </w:tr>
      <w:tr w:rsidR="00A24319" w:rsidTr="0031712F">
        <w:trPr>
          <w:trHeight w:val="235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Talajterhelési díj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114%</w:t>
            </w:r>
          </w:p>
        </w:tc>
      </w:tr>
      <w:tr w:rsidR="00A24319" w:rsidTr="0031712F">
        <w:trPr>
          <w:trHeight w:val="235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adó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24319" w:rsidTr="0031712F">
        <w:trPr>
          <w:trHeight w:val="235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Mezőőri járulék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141%</w:t>
            </w:r>
          </w:p>
        </w:tc>
      </w:tr>
      <w:tr w:rsidR="00A24319" w:rsidTr="0031712F">
        <w:trPr>
          <w:trHeight w:val="235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Behajtási engedély, közterület foglalás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Egyéb közhatalmi bevételek összesen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9 837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109%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Hátralékok behajtása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24319" w:rsidTr="0031712F">
        <w:trPr>
          <w:trHeight w:val="23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24319" w:rsidTr="0031712F">
        <w:trPr>
          <w:trHeight w:val="240"/>
          <w:jc w:val="center"/>
        </w:trPr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Közhatalmi bevételek mindösszesen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630 000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699 000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699 000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401 752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319" w:rsidRDefault="00A243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57%</w:t>
            </w:r>
          </w:p>
        </w:tc>
      </w:tr>
    </w:tbl>
    <w:p w:rsidR="00D83A11" w:rsidRDefault="00D83A11" w:rsidP="005F584E">
      <w:pPr>
        <w:jc w:val="both"/>
      </w:pPr>
    </w:p>
    <w:p w:rsidR="005F584E" w:rsidRPr="00F3554F" w:rsidRDefault="005F584E" w:rsidP="005F584E">
      <w:pPr>
        <w:rPr>
          <w:i/>
        </w:rPr>
      </w:pPr>
      <w:r w:rsidRPr="008D17E5">
        <w:rPr>
          <w:i/>
        </w:rPr>
        <w:t>I./3. Működési bevételek</w:t>
      </w:r>
      <w:r w:rsidR="00E61FD3" w:rsidRPr="008D17E5">
        <w:rPr>
          <w:i/>
        </w:rPr>
        <w:t xml:space="preserve"> (3.b. melléklet):</w:t>
      </w:r>
    </w:p>
    <w:p w:rsidR="005F584E" w:rsidRDefault="005F584E" w:rsidP="005F584E">
      <w:pPr>
        <w:jc w:val="both"/>
        <w:rPr>
          <w:bCs/>
          <w:color w:val="000000"/>
        </w:rPr>
      </w:pPr>
    </w:p>
    <w:p w:rsidR="00652EB8" w:rsidRDefault="00E61FD3" w:rsidP="00C668B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A bevételi tervszámok </w:t>
      </w:r>
      <w:r w:rsidR="007D3E75">
        <w:rPr>
          <w:bCs/>
          <w:color w:val="000000"/>
        </w:rPr>
        <w:t>mind az önkormányzatnál, mind az intézményeket figyelembe</w:t>
      </w:r>
      <w:r w:rsidR="009A121F">
        <w:rPr>
          <w:bCs/>
          <w:color w:val="000000"/>
        </w:rPr>
        <w:t xml:space="preserve"> véve</w:t>
      </w:r>
      <w:r w:rsidR="007D3E75" w:rsidRPr="007D3E75">
        <w:rPr>
          <w:bCs/>
          <w:color w:val="000000"/>
        </w:rPr>
        <w:t xml:space="preserve"> </w:t>
      </w:r>
      <w:r w:rsidR="00652EB8">
        <w:rPr>
          <w:bCs/>
          <w:color w:val="000000"/>
        </w:rPr>
        <w:t xml:space="preserve">összességében </w:t>
      </w:r>
      <w:r w:rsidR="007D3E75">
        <w:rPr>
          <w:bCs/>
          <w:color w:val="000000"/>
        </w:rPr>
        <w:t>időarányost meghaladóan,</w:t>
      </w:r>
      <w:r>
        <w:rPr>
          <w:bCs/>
          <w:color w:val="000000"/>
        </w:rPr>
        <w:t xml:space="preserve"> </w:t>
      </w:r>
      <w:r w:rsidR="007D3E75">
        <w:rPr>
          <w:bCs/>
          <w:color w:val="000000"/>
        </w:rPr>
        <w:t>97</w:t>
      </w:r>
      <w:r>
        <w:rPr>
          <w:bCs/>
          <w:color w:val="000000"/>
        </w:rPr>
        <w:t xml:space="preserve"> %-</w:t>
      </w:r>
      <w:r w:rsidR="007D3E75">
        <w:rPr>
          <w:bCs/>
          <w:color w:val="000000"/>
        </w:rPr>
        <w:t>b</w:t>
      </w:r>
      <w:r>
        <w:rPr>
          <w:bCs/>
          <w:color w:val="000000"/>
        </w:rPr>
        <w:t xml:space="preserve">an teljesültek. </w:t>
      </w:r>
      <w:r w:rsidR="009A121F">
        <w:rPr>
          <w:bCs/>
          <w:color w:val="000000"/>
        </w:rPr>
        <w:t>Ennek oka, az önkormányzatot tekintve a KEHOP</w:t>
      </w:r>
      <w:r w:rsidR="00D4515E">
        <w:rPr>
          <w:bCs/>
          <w:color w:val="000000"/>
        </w:rPr>
        <w:t xml:space="preserve"> 2.1.2 Martonvásár Erdőhát</w:t>
      </w:r>
      <w:r w:rsidR="009A121F">
        <w:rPr>
          <w:bCs/>
          <w:color w:val="000000"/>
        </w:rPr>
        <w:t xml:space="preserve"> ivóvíz- minőség javító pályázathoz kapcsolódó ÁFA visszaigénylés</w:t>
      </w:r>
      <w:r w:rsidR="00281DE5">
        <w:rPr>
          <w:bCs/>
          <w:color w:val="000000"/>
        </w:rPr>
        <w:t>,</w:t>
      </w:r>
      <w:r w:rsidR="00B55217">
        <w:rPr>
          <w:bCs/>
          <w:color w:val="000000"/>
        </w:rPr>
        <w:t xml:space="preserve"> </w:t>
      </w:r>
      <w:r w:rsidR="009A121F">
        <w:rPr>
          <w:bCs/>
          <w:color w:val="000000"/>
        </w:rPr>
        <w:t>a bérleti díjakból származó bevételek teljesülése.</w:t>
      </w:r>
    </w:p>
    <w:p w:rsidR="00652EB8" w:rsidRPr="009A121F" w:rsidRDefault="00652EB8" w:rsidP="00652EB8">
      <w:pPr>
        <w:jc w:val="both"/>
        <w:rPr>
          <w:bCs/>
          <w:color w:val="000000"/>
        </w:rPr>
      </w:pPr>
      <w:r>
        <w:rPr>
          <w:bCs/>
          <w:color w:val="000000"/>
        </w:rPr>
        <w:t>Az önkormányzat továbbszámlázott szolgáltatás bevételeit tekintve, jelentős elmaradás figyelhető meg (30 %), ennek fő oka, hogy az Országos Kórházi Főigazgatóság alá kiszervezett védőnői szolgálat költségeinek egy részét, többszöri felhívásra sem térítették meg.</w:t>
      </w:r>
    </w:p>
    <w:p w:rsidR="009A121F" w:rsidRDefault="009A121F" w:rsidP="00C668B7">
      <w:pPr>
        <w:jc w:val="both"/>
        <w:rPr>
          <w:bCs/>
          <w:color w:val="000000"/>
        </w:rPr>
      </w:pPr>
    </w:p>
    <w:p w:rsidR="00C668B7" w:rsidRDefault="00313C27" w:rsidP="00C668B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Az intézményeket tekintve, </w:t>
      </w:r>
      <w:r w:rsidR="007928C8">
        <w:rPr>
          <w:bCs/>
          <w:color w:val="000000"/>
        </w:rPr>
        <w:t xml:space="preserve">a </w:t>
      </w:r>
      <w:r w:rsidR="009A121F">
        <w:rPr>
          <w:bCs/>
          <w:color w:val="000000"/>
        </w:rPr>
        <w:t xml:space="preserve">Hivatalnál </w:t>
      </w:r>
      <w:r w:rsidR="00E61FD3">
        <w:rPr>
          <w:bCs/>
          <w:color w:val="000000"/>
        </w:rPr>
        <w:t xml:space="preserve">a </w:t>
      </w:r>
      <w:r>
        <w:rPr>
          <w:bCs/>
          <w:color w:val="000000"/>
        </w:rPr>
        <w:t xml:space="preserve">továbbszámlázott szolgáltatások, </w:t>
      </w:r>
      <w:r w:rsidR="007928C8">
        <w:rPr>
          <w:bCs/>
          <w:color w:val="000000"/>
        </w:rPr>
        <w:t xml:space="preserve">az </w:t>
      </w:r>
      <w:r w:rsidR="009A121F">
        <w:rPr>
          <w:bCs/>
          <w:color w:val="000000"/>
        </w:rPr>
        <w:t>óvod</w:t>
      </w:r>
      <w:r>
        <w:rPr>
          <w:bCs/>
          <w:color w:val="000000"/>
        </w:rPr>
        <w:t xml:space="preserve">ában a </w:t>
      </w:r>
      <w:r w:rsidR="009A121F">
        <w:rPr>
          <w:bCs/>
          <w:color w:val="000000"/>
        </w:rPr>
        <w:t>gyermekétkeztetés Áfa visszaté</w:t>
      </w:r>
      <w:r>
        <w:rPr>
          <w:bCs/>
          <w:color w:val="000000"/>
        </w:rPr>
        <w:t>rülés</w:t>
      </w:r>
      <w:r w:rsidR="00281DE5">
        <w:rPr>
          <w:bCs/>
          <w:color w:val="000000"/>
        </w:rPr>
        <w:t xml:space="preserve"> időarányos mértéket meghaladó teljesülés</w:t>
      </w:r>
      <w:r w:rsidR="007928C8">
        <w:rPr>
          <w:bCs/>
          <w:color w:val="000000"/>
        </w:rPr>
        <w:t>t</w:t>
      </w:r>
      <w:r w:rsidR="009A121F">
        <w:rPr>
          <w:bCs/>
          <w:color w:val="000000"/>
        </w:rPr>
        <w:t>.</w:t>
      </w:r>
    </w:p>
    <w:p w:rsidR="00652EB8" w:rsidRDefault="00652EB8" w:rsidP="00C668B7">
      <w:pPr>
        <w:jc w:val="both"/>
        <w:rPr>
          <w:bCs/>
          <w:color w:val="000000"/>
        </w:rPr>
      </w:pPr>
    </w:p>
    <w:p w:rsidR="00722D05" w:rsidRDefault="005F584E" w:rsidP="00722D05">
      <w:pPr>
        <w:rPr>
          <w:i/>
        </w:rPr>
      </w:pPr>
      <w:r>
        <w:rPr>
          <w:i/>
        </w:rPr>
        <w:t>I./4</w:t>
      </w:r>
      <w:r w:rsidRPr="00F3554F">
        <w:rPr>
          <w:i/>
        </w:rPr>
        <w:t xml:space="preserve">. </w:t>
      </w:r>
      <w:r>
        <w:rPr>
          <w:i/>
        </w:rPr>
        <w:t>Működési</w:t>
      </w:r>
      <w:r w:rsidRPr="00F3554F">
        <w:rPr>
          <w:i/>
        </w:rPr>
        <w:t xml:space="preserve"> </w:t>
      </w:r>
      <w:r>
        <w:rPr>
          <w:i/>
        </w:rPr>
        <w:t>célú átvett pénzeszközök</w:t>
      </w:r>
      <w:r w:rsidR="005151D7">
        <w:rPr>
          <w:i/>
        </w:rPr>
        <w:t xml:space="preserve"> (3.a. melléklet):</w:t>
      </w:r>
    </w:p>
    <w:p w:rsidR="00B55217" w:rsidRPr="00722D05" w:rsidRDefault="005F584E" w:rsidP="00722D05">
      <w:pPr>
        <w:rPr>
          <w:i/>
        </w:rPr>
      </w:pPr>
      <w:r>
        <w:t xml:space="preserve">A bevételek a módosított előirányzathoz </w:t>
      </w:r>
      <w:r w:rsidR="00D35E48">
        <w:t>mérten,</w:t>
      </w:r>
      <w:r w:rsidR="005151D7">
        <w:t xml:space="preserve"> </w:t>
      </w:r>
      <w:r w:rsidR="00F053DC">
        <w:t>kimagaslóan</w:t>
      </w:r>
      <w:r>
        <w:t xml:space="preserve"> teljesült</w:t>
      </w:r>
      <w:r w:rsidR="003D1786">
        <w:t>ek</w:t>
      </w:r>
      <w:r w:rsidR="00F053DC">
        <w:t>, melynek oka, hogy a</w:t>
      </w:r>
      <w:r w:rsidR="00153512">
        <w:t xml:space="preserve"> tervezett előirányzathoz képest</w:t>
      </w:r>
      <w:r w:rsidR="00B74397">
        <w:t>, a</w:t>
      </w:r>
      <w:r w:rsidR="00F053DC">
        <w:t xml:space="preserve"> HÉSZ módosításhoz kapcsolódóan több szerződés </w:t>
      </w:r>
      <w:r w:rsidR="00486FDA">
        <w:t xml:space="preserve">is </w:t>
      </w:r>
      <w:r w:rsidR="00F053DC">
        <w:t>megkötésre</w:t>
      </w:r>
      <w:r w:rsidR="00486FDA">
        <w:t xml:space="preserve"> került</w:t>
      </w:r>
      <w:r w:rsidR="00F053DC">
        <w:t>, melyekhez</w:t>
      </w:r>
      <w:r w:rsidR="00486FDA">
        <w:t xml:space="preserve"> </w:t>
      </w:r>
      <w:r w:rsidR="00B74397">
        <w:t>a befizeté</w:t>
      </w:r>
      <w:r w:rsidR="00486FDA">
        <w:t>s is</w:t>
      </w:r>
      <w:r w:rsidR="00F053DC">
        <w:t xml:space="preserve"> </w:t>
      </w:r>
      <w:r w:rsidR="00B55217">
        <w:t>teljesült.</w:t>
      </w:r>
    </w:p>
    <w:p w:rsidR="008B5660" w:rsidRPr="00A84488" w:rsidRDefault="005F584E" w:rsidP="005F584E">
      <w:pPr>
        <w:jc w:val="both"/>
      </w:pPr>
      <w:r>
        <w:lastRenderedPageBreak/>
        <w:t>A</w:t>
      </w:r>
      <w:r w:rsidRPr="00A84488">
        <w:t xml:space="preserve"> működést biztosító állami támogatások és saját</w:t>
      </w:r>
      <w:r>
        <w:t xml:space="preserve"> </w:t>
      </w:r>
      <w:r w:rsidRPr="00A84488">
        <w:t>bevételeink, kiegyensúlyozottan növekvő mértékben, a képviselő-testület döntéseinek és elvárásának megfelelően biztosítják a működési kiadásain</w:t>
      </w:r>
      <w:r>
        <w:t>k</w:t>
      </w:r>
      <w:r w:rsidRPr="00A84488">
        <w:t xml:space="preserve"> teljesítését</w:t>
      </w:r>
      <w:r w:rsidR="00341E11">
        <w:t>.</w:t>
      </w:r>
    </w:p>
    <w:p w:rsidR="005F584E" w:rsidRDefault="005F584E" w:rsidP="005F584E">
      <w:pPr>
        <w:jc w:val="both"/>
        <w:rPr>
          <w:b/>
          <w:i/>
          <w:sz w:val="20"/>
          <w:szCs w:val="20"/>
        </w:rPr>
      </w:pPr>
    </w:p>
    <w:p w:rsidR="005F584E" w:rsidRPr="00D54270" w:rsidRDefault="005F584E" w:rsidP="005F584E">
      <w:pPr>
        <w:numPr>
          <w:ilvl w:val="0"/>
          <w:numId w:val="32"/>
        </w:numPr>
        <w:rPr>
          <w:b/>
        </w:rPr>
      </w:pPr>
      <w:r w:rsidRPr="00BD1CD2">
        <w:rPr>
          <w:b/>
        </w:rPr>
        <w:t>FELHALMOZÁSI BEVÉTELEK</w:t>
      </w:r>
    </w:p>
    <w:p w:rsidR="00F729BF" w:rsidRDefault="00B2429F" w:rsidP="00F729BF">
      <w:pPr>
        <w:jc w:val="both"/>
      </w:pPr>
      <w:r>
        <w:t xml:space="preserve"> </w:t>
      </w:r>
    </w:p>
    <w:p w:rsidR="00B2429F" w:rsidRDefault="00B2429F" w:rsidP="00F729BF">
      <w:pPr>
        <w:jc w:val="both"/>
      </w:pPr>
      <w:r>
        <w:t>A felhalmozási bevételek</w:t>
      </w:r>
      <w:r w:rsidR="009A07BD">
        <w:t xml:space="preserve"> között a tárgyévi költségvetésben </w:t>
      </w:r>
      <w:r w:rsidR="00D35196">
        <w:t>tervezettekbe</w:t>
      </w:r>
      <w:r w:rsidR="009A07BD">
        <w:t xml:space="preserve">, </w:t>
      </w:r>
      <w:r w:rsidR="00043650">
        <w:t>100</w:t>
      </w:r>
      <w:r w:rsidR="009A07BD">
        <w:t xml:space="preserve"> % -</w:t>
      </w:r>
      <w:r w:rsidR="00043650">
        <w:t>os</w:t>
      </w:r>
      <w:r w:rsidR="009A07BD">
        <w:t xml:space="preserve"> </w:t>
      </w:r>
      <w:r>
        <w:t>teljesül</w:t>
      </w:r>
      <w:r w:rsidR="009A07BD">
        <w:t>ést mutathatunk ki,</w:t>
      </w:r>
      <w:r>
        <w:t xml:space="preserve"> az alábbiakban részletezettek szerint:</w:t>
      </w:r>
    </w:p>
    <w:p w:rsidR="00B2429F" w:rsidRDefault="00B2429F" w:rsidP="00F729BF">
      <w:pPr>
        <w:jc w:val="both"/>
      </w:pPr>
    </w:p>
    <w:p w:rsidR="005F584E" w:rsidRDefault="005F584E" w:rsidP="005F584E">
      <w:pPr>
        <w:rPr>
          <w:i/>
        </w:rPr>
      </w:pPr>
      <w:r>
        <w:rPr>
          <w:i/>
        </w:rPr>
        <w:t>II./</w:t>
      </w:r>
      <w:r w:rsidR="0085347F">
        <w:rPr>
          <w:i/>
        </w:rPr>
        <w:t>1</w:t>
      </w:r>
      <w:r w:rsidRPr="00F3554F">
        <w:rPr>
          <w:i/>
        </w:rPr>
        <w:t xml:space="preserve">. </w:t>
      </w:r>
      <w:r>
        <w:rPr>
          <w:i/>
        </w:rPr>
        <w:t xml:space="preserve">Felhalmozási </w:t>
      </w:r>
      <w:r w:rsidR="0085347F">
        <w:rPr>
          <w:i/>
        </w:rPr>
        <w:t xml:space="preserve">célú támogatások ÁHT -n belülről </w:t>
      </w:r>
      <w:r>
        <w:rPr>
          <w:i/>
        </w:rPr>
        <w:t>bevételek</w:t>
      </w:r>
      <w:r w:rsidR="00396650">
        <w:rPr>
          <w:i/>
        </w:rPr>
        <w:t xml:space="preserve"> (3.</w:t>
      </w:r>
      <w:r w:rsidR="0085347F">
        <w:rPr>
          <w:i/>
        </w:rPr>
        <w:t>a</w:t>
      </w:r>
      <w:r w:rsidR="00396650">
        <w:rPr>
          <w:i/>
        </w:rPr>
        <w:t>. melléklet):</w:t>
      </w:r>
    </w:p>
    <w:p w:rsidR="0085347F" w:rsidRDefault="0085347F" w:rsidP="005F584E">
      <w:pPr>
        <w:rPr>
          <w:i/>
        </w:rPr>
      </w:pPr>
    </w:p>
    <w:p w:rsidR="005F584E" w:rsidRDefault="0085347F" w:rsidP="00246B0D">
      <w:pPr>
        <w:jc w:val="both"/>
      </w:pPr>
      <w:r w:rsidRPr="002D226C">
        <w:t xml:space="preserve">Az önkormányzatnak </w:t>
      </w:r>
      <w:r w:rsidR="00481D52">
        <w:t>tárgyév első felében</w:t>
      </w:r>
      <w:r w:rsidRPr="002D226C">
        <w:t xml:space="preserve"> két nagy beruházása </w:t>
      </w:r>
      <w:r w:rsidR="00481D52">
        <w:t>zajlott</w:t>
      </w:r>
      <w:r w:rsidRPr="002D226C">
        <w:t xml:space="preserve">, egyrészt az októberben megnyíló </w:t>
      </w:r>
      <w:r w:rsidR="00246B0D" w:rsidRPr="002D226C">
        <w:t xml:space="preserve">új létesítményhez kapcsolódó </w:t>
      </w:r>
      <w:r w:rsidRPr="002D226C">
        <w:t xml:space="preserve">RRF 1.1.2 Bölcsődeépítés pályázat és a </w:t>
      </w:r>
      <w:r w:rsidR="00246B0D" w:rsidRPr="002D226C">
        <w:t xml:space="preserve">KEHOP 2.1.2 </w:t>
      </w:r>
      <w:r w:rsidR="002C6B8E">
        <w:t xml:space="preserve">Martonvásár- Erdőhát ivóvízminőség </w:t>
      </w:r>
      <w:r w:rsidR="00246B0D" w:rsidRPr="002D226C">
        <w:t>javító pályázat. Ezen a soron</w:t>
      </w:r>
      <w:r w:rsidR="00481D52">
        <w:t>,</w:t>
      </w:r>
      <w:r w:rsidR="00246B0D" w:rsidRPr="002D226C">
        <w:t xml:space="preserve"> a</w:t>
      </w:r>
      <w:r w:rsidR="00481D52">
        <w:t xml:space="preserve">z eddig szállítói finanszírozás formában teljesült </w:t>
      </w:r>
      <w:r w:rsidR="00B55217">
        <w:t xml:space="preserve">pályázati </w:t>
      </w:r>
      <w:r w:rsidR="0000044B" w:rsidRPr="002D226C">
        <w:t>támogatások</w:t>
      </w:r>
      <w:r w:rsidR="00246B0D" w:rsidRPr="002D226C">
        <w:t xml:space="preserve"> kerültek kimutat</w:t>
      </w:r>
      <w:r w:rsidR="00B55217">
        <w:t>ásra.</w:t>
      </w:r>
    </w:p>
    <w:p w:rsidR="00B55217" w:rsidRPr="002D226C" w:rsidRDefault="00B55217" w:rsidP="00246B0D">
      <w:pPr>
        <w:jc w:val="both"/>
      </w:pPr>
    </w:p>
    <w:p w:rsidR="005F584E" w:rsidRDefault="005F584E" w:rsidP="005F584E">
      <w:pPr>
        <w:rPr>
          <w:i/>
        </w:rPr>
      </w:pPr>
      <w:r>
        <w:rPr>
          <w:i/>
        </w:rPr>
        <w:t>II./3</w:t>
      </w:r>
      <w:r w:rsidRPr="00F3554F">
        <w:rPr>
          <w:i/>
        </w:rPr>
        <w:t xml:space="preserve">. </w:t>
      </w:r>
      <w:r>
        <w:rPr>
          <w:i/>
        </w:rPr>
        <w:t>Felhalmozási célú átvett pénzeszközök</w:t>
      </w:r>
      <w:r w:rsidR="00396650">
        <w:rPr>
          <w:i/>
        </w:rPr>
        <w:t xml:space="preserve"> (3.a. melléklet):</w:t>
      </w:r>
    </w:p>
    <w:p w:rsidR="005F584E" w:rsidRDefault="005F584E" w:rsidP="005F584E">
      <w:pPr>
        <w:rPr>
          <w:i/>
        </w:rPr>
      </w:pPr>
    </w:p>
    <w:p w:rsidR="00D54270" w:rsidRDefault="00D54270" w:rsidP="002571AB">
      <w:pPr>
        <w:jc w:val="both"/>
      </w:pPr>
      <w:r>
        <w:t>A</w:t>
      </w:r>
      <w:r w:rsidR="00403392">
        <w:t xml:space="preserve"> felhalmozási célú átvett pénzeszközök között a</w:t>
      </w:r>
      <w:r>
        <w:t xml:space="preserve"> korábbi évek</w:t>
      </w:r>
      <w:r w:rsidR="00403392">
        <w:t>ben megelőlegezett</w:t>
      </w:r>
      <w:r>
        <w:t xml:space="preserve"> LEADER pályázat</w:t>
      </w:r>
      <w:r w:rsidR="00403392">
        <w:t>o</w:t>
      </w:r>
      <w:r w:rsidR="007C35F7">
        <w:t>k</w:t>
      </w:r>
      <w:r>
        <w:t xml:space="preserve"> </w:t>
      </w:r>
      <w:r w:rsidR="007C35F7">
        <w:t>támogatásai kerültek visszafizetésre</w:t>
      </w:r>
      <w:r>
        <w:t xml:space="preserve">, a Martonvásári </w:t>
      </w:r>
      <w:r w:rsidR="00B97358">
        <w:t xml:space="preserve">Fúvószenei </w:t>
      </w:r>
      <w:r>
        <w:t>Egyesület és a Martonvásár</w:t>
      </w:r>
      <w:r w:rsidR="00B97358">
        <w:t>ért</w:t>
      </w:r>
      <w:r>
        <w:t xml:space="preserve"> </w:t>
      </w:r>
      <w:r w:rsidR="00B97358">
        <w:t>Alapítvány</w:t>
      </w:r>
      <w:r>
        <w:t xml:space="preserve"> </w:t>
      </w:r>
      <w:r w:rsidR="002571AB">
        <w:t>részéről</w:t>
      </w:r>
      <w:r w:rsidR="00403392">
        <w:t>.</w:t>
      </w:r>
    </w:p>
    <w:p w:rsidR="005F584E" w:rsidRDefault="005F584E" w:rsidP="005F584E"/>
    <w:p w:rsidR="00EB7AED" w:rsidRPr="002E4C9F" w:rsidRDefault="005F584E" w:rsidP="002E4C9F">
      <w:pPr>
        <w:numPr>
          <w:ilvl w:val="0"/>
          <w:numId w:val="32"/>
        </w:numPr>
        <w:rPr>
          <w:b/>
        </w:rPr>
      </w:pPr>
      <w:r>
        <w:rPr>
          <w:b/>
        </w:rPr>
        <w:t xml:space="preserve"> FINANSZÍROZÁSI</w:t>
      </w:r>
      <w:r w:rsidRPr="000E0388">
        <w:rPr>
          <w:b/>
        </w:rPr>
        <w:t xml:space="preserve"> BEVÉTELEK</w:t>
      </w:r>
    </w:p>
    <w:p w:rsidR="005F584E" w:rsidRDefault="005F584E" w:rsidP="005F584E">
      <w:pPr>
        <w:rPr>
          <w:i/>
        </w:rPr>
      </w:pPr>
      <w:r>
        <w:rPr>
          <w:i/>
        </w:rPr>
        <w:t>III./3. Maradvány igénybevétele</w:t>
      </w:r>
    </w:p>
    <w:p w:rsidR="005F584E" w:rsidRDefault="005F584E" w:rsidP="005F584E">
      <w:pPr>
        <w:rPr>
          <w:i/>
        </w:rPr>
      </w:pPr>
    </w:p>
    <w:p w:rsidR="005F584E" w:rsidRPr="003626B0" w:rsidRDefault="005F584E" w:rsidP="005F584E">
      <w:pPr>
        <w:autoSpaceDE w:val="0"/>
        <w:autoSpaceDN w:val="0"/>
        <w:adjustRightInd w:val="0"/>
        <w:jc w:val="both"/>
      </w:pPr>
      <w:r w:rsidRPr="00C72954">
        <w:t>A bevételi előirányzat 100%-ban teljesült</w:t>
      </w:r>
      <w:r w:rsidR="0018638F" w:rsidRPr="00C72954">
        <w:t>, a 2024. évi beszámolóban</w:t>
      </w:r>
      <w:r w:rsidR="00B97358" w:rsidRPr="00C72954">
        <w:t xml:space="preserve"> elfogadott és Képviselő- testület által jóváhagyott</w:t>
      </w:r>
      <w:r w:rsidR="0018638F" w:rsidRPr="00C72954">
        <w:t xml:space="preserve"> </w:t>
      </w:r>
      <w:r w:rsidR="007474C3" w:rsidRPr="00C72954">
        <w:t>maradvány felhasználás szerint</w:t>
      </w:r>
      <w:r w:rsidRPr="00C72954">
        <w:t>.</w:t>
      </w:r>
    </w:p>
    <w:p w:rsidR="00D83A11" w:rsidRPr="00722D05" w:rsidRDefault="007474C3" w:rsidP="00722D05">
      <w:pPr>
        <w:jc w:val="both"/>
      </w:pPr>
      <w:r>
        <w:t xml:space="preserve"> </w:t>
      </w:r>
    </w:p>
    <w:p w:rsidR="00D83A11" w:rsidRDefault="00D83A11" w:rsidP="00625530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:rsidR="00C57B6E" w:rsidRPr="00540E8A" w:rsidRDefault="00C57B6E" w:rsidP="00C57B6E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b/>
          <w:bCs/>
        </w:rPr>
      </w:pPr>
      <w:r w:rsidRPr="00540E8A">
        <w:rPr>
          <w:b/>
          <w:bCs/>
        </w:rPr>
        <w:t>KÖLTSÉGVETÉSI KIADÁSOK TELJESÍTÉSE:</w:t>
      </w:r>
    </w:p>
    <w:p w:rsidR="00AA0106" w:rsidRDefault="00C57B6E" w:rsidP="00625530">
      <w:pPr>
        <w:autoSpaceDE w:val="0"/>
        <w:autoSpaceDN w:val="0"/>
        <w:adjustRightInd w:val="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</w:p>
    <w:tbl>
      <w:tblPr>
        <w:tblW w:w="10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4597"/>
        <w:gridCol w:w="992"/>
        <w:gridCol w:w="951"/>
        <w:gridCol w:w="944"/>
        <w:gridCol w:w="1055"/>
        <w:gridCol w:w="1002"/>
      </w:tblGrid>
      <w:tr w:rsidR="00F0736B" w:rsidTr="00A24319">
        <w:trPr>
          <w:trHeight w:val="285"/>
          <w:jc w:val="center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Adatok E forintban</w:t>
            </w:r>
          </w:p>
        </w:tc>
      </w:tr>
      <w:tr w:rsidR="00F0736B" w:rsidTr="00A24319">
        <w:trPr>
          <w:trHeight w:val="570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Tervezett </w:t>
            </w:r>
            <w:proofErr w:type="spellStart"/>
            <w:r>
              <w:rPr>
                <w:sz w:val="20"/>
                <w:szCs w:val="20"/>
              </w:rPr>
              <w:t>ei</w:t>
            </w:r>
            <w:proofErr w:type="spellEnd"/>
            <w:r>
              <w:rPr>
                <w:sz w:val="20"/>
                <w:szCs w:val="20"/>
              </w:rPr>
              <w:t>. 2024.év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Tervezett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 2025.év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Mód.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Telj. </w:t>
            </w:r>
            <w:proofErr w:type="spellStart"/>
            <w:r>
              <w:rPr>
                <w:b/>
                <w:bCs/>
                <w:sz w:val="20"/>
                <w:szCs w:val="20"/>
              </w:rPr>
              <w:t>Ei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Index %</w:t>
            </w:r>
          </w:p>
        </w:tc>
      </w:tr>
      <w:tr w:rsidR="00F0736B" w:rsidTr="00A24319">
        <w:trPr>
          <w:trHeight w:val="313"/>
          <w:jc w:val="center"/>
        </w:trPr>
        <w:tc>
          <w:tcPr>
            <w:tcW w:w="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Működési célú kiadások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1 790 113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2 034 233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3 534 577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2 194 041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62%</w:t>
            </w:r>
          </w:p>
        </w:tc>
      </w:tr>
      <w:tr w:rsidR="00F0736B" w:rsidTr="00A24319">
        <w:trPr>
          <w:trHeight w:val="256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Személyi juttatások összesen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554 029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612 497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302 532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49%</w:t>
            </w:r>
          </w:p>
        </w:tc>
      </w:tr>
      <w:tr w:rsidR="00F0736B" w:rsidTr="00A24319">
        <w:trPr>
          <w:trHeight w:val="228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79 824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86 416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87 613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40 673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46%</w:t>
            </w:r>
          </w:p>
        </w:tc>
      </w:tr>
      <w:tr w:rsidR="00F0736B" w:rsidTr="00A24319">
        <w:trPr>
          <w:trHeight w:val="228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429 685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426 946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1 543 961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1 314 776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</w:tr>
      <w:tr w:rsidR="00F0736B" w:rsidTr="00A24319">
        <w:trPr>
          <w:trHeight w:val="228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47%</w:t>
            </w:r>
          </w:p>
        </w:tc>
      </w:tr>
      <w:tr w:rsidR="00F0736B" w:rsidTr="00A24319">
        <w:trPr>
          <w:trHeight w:val="228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570 031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717 828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878 139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532 993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61%</w:t>
            </w:r>
          </w:p>
        </w:tc>
      </w:tr>
      <w:tr w:rsidR="00F0736B" w:rsidTr="00A24319">
        <w:trPr>
          <w:trHeight w:val="228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Tartalék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152 244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184 046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397 813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F0736B" w:rsidTr="00A24319">
        <w:trPr>
          <w:trHeight w:val="228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1 715 840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1 177 836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2 829 181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2 375 346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84%</w:t>
            </w:r>
          </w:p>
        </w:tc>
      </w:tr>
      <w:tr w:rsidR="00F0736B" w:rsidTr="00A24319">
        <w:trPr>
          <w:trHeight w:val="228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1 672 545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1 169 760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2 809 601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2 357 149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84%</w:t>
            </w:r>
          </w:p>
        </w:tc>
      </w:tr>
      <w:tr w:rsidR="00F0736B" w:rsidTr="00A24319">
        <w:trPr>
          <w:trHeight w:val="228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Felújítások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8 076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93%</w:t>
            </w:r>
          </w:p>
        </w:tc>
      </w:tr>
      <w:tr w:rsidR="00F0736B" w:rsidTr="00A24319">
        <w:trPr>
          <w:trHeight w:val="228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Egyéb felhalmozási célú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43 295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0736B" w:rsidTr="00A24319">
        <w:trPr>
          <w:trHeight w:val="228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KÖLTSÉGVETÉSI KIADÁSOK ÖSSZESEN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3 505 953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3 212 069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6 363 758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4 569 387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72%</w:t>
            </w:r>
          </w:p>
        </w:tc>
      </w:tr>
      <w:tr w:rsidR="00F0736B" w:rsidTr="00A24319">
        <w:trPr>
          <w:trHeight w:val="228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27 393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30 498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145 311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145 311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F0736B" w:rsidTr="00A24319">
        <w:trPr>
          <w:trHeight w:val="228"/>
          <w:jc w:val="center"/>
        </w:trPr>
        <w:tc>
          <w:tcPr>
            <w:tcW w:w="51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36B" w:rsidRDefault="00F073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3 533 346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3 242 567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6 509 069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36B" w:rsidRDefault="00F07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4 714 698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36B" w:rsidRDefault="00F0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72%</w:t>
            </w:r>
          </w:p>
        </w:tc>
      </w:tr>
    </w:tbl>
    <w:p w:rsidR="00E92303" w:rsidRDefault="00E92303" w:rsidP="00C57B6E">
      <w:pPr>
        <w:rPr>
          <w:b/>
          <w:bCs/>
          <w:color w:val="000000"/>
          <w:sz w:val="16"/>
          <w:szCs w:val="16"/>
        </w:rPr>
      </w:pPr>
    </w:p>
    <w:p w:rsidR="006107CE" w:rsidRDefault="006107CE" w:rsidP="006107CE">
      <w:pPr>
        <w:autoSpaceDE w:val="0"/>
        <w:autoSpaceDN w:val="0"/>
        <w:adjustRightInd w:val="0"/>
        <w:jc w:val="both"/>
        <w:rPr>
          <w:bCs/>
        </w:rPr>
      </w:pPr>
      <w:r w:rsidRPr="000C66B1">
        <w:rPr>
          <w:bCs/>
        </w:rPr>
        <w:t>A 202</w:t>
      </w:r>
      <w:r w:rsidR="00F0736B">
        <w:rPr>
          <w:bCs/>
        </w:rPr>
        <w:t>5</w:t>
      </w:r>
      <w:r w:rsidRPr="000C66B1">
        <w:rPr>
          <w:bCs/>
        </w:rPr>
        <w:t xml:space="preserve">. évi módosított kiadási előirányzat </w:t>
      </w:r>
      <w:r w:rsidR="00F0736B">
        <w:rPr>
          <w:bCs/>
        </w:rPr>
        <w:t>6.509.069</w:t>
      </w:r>
      <w:r w:rsidRPr="000C66B1">
        <w:rPr>
          <w:bCs/>
        </w:rPr>
        <w:t xml:space="preserve"> E Ft, melyből </w:t>
      </w:r>
      <w:r w:rsidR="00F0736B">
        <w:rPr>
          <w:b/>
          <w:bCs/>
        </w:rPr>
        <w:t>72</w:t>
      </w:r>
      <w:r w:rsidR="00983141">
        <w:rPr>
          <w:b/>
          <w:bCs/>
        </w:rPr>
        <w:t xml:space="preserve"> </w:t>
      </w:r>
      <w:r w:rsidR="001E2E0B">
        <w:rPr>
          <w:b/>
          <w:bCs/>
        </w:rPr>
        <w:t xml:space="preserve">%-a, mindösszesen </w:t>
      </w:r>
      <w:r w:rsidR="00F0736B">
        <w:rPr>
          <w:b/>
          <w:bCs/>
        </w:rPr>
        <w:t>4.714.698</w:t>
      </w:r>
      <w:r w:rsidRPr="000C66B1">
        <w:rPr>
          <w:b/>
          <w:bCs/>
        </w:rPr>
        <w:t xml:space="preserve"> E Ft</w:t>
      </w:r>
      <w:r w:rsidRPr="000C66B1">
        <w:rPr>
          <w:bCs/>
        </w:rPr>
        <w:t xml:space="preserve"> teljesült</w:t>
      </w:r>
      <w:r>
        <w:rPr>
          <w:bCs/>
        </w:rPr>
        <w:t xml:space="preserve"> az I. félévben</w:t>
      </w:r>
      <w:r w:rsidRPr="000C66B1">
        <w:rPr>
          <w:bCs/>
        </w:rPr>
        <w:t>.</w:t>
      </w:r>
    </w:p>
    <w:p w:rsidR="006107CE" w:rsidRDefault="006107CE" w:rsidP="00C57B6E">
      <w:pPr>
        <w:rPr>
          <w:b/>
          <w:bCs/>
          <w:color w:val="000000"/>
        </w:rPr>
      </w:pPr>
    </w:p>
    <w:p w:rsidR="008633FD" w:rsidRDefault="008633FD" w:rsidP="00C57B6E">
      <w:pPr>
        <w:rPr>
          <w:b/>
          <w:bCs/>
          <w:color w:val="000000"/>
        </w:rPr>
      </w:pPr>
    </w:p>
    <w:p w:rsidR="00722D05" w:rsidRDefault="00722D05" w:rsidP="00C57B6E">
      <w:pPr>
        <w:rPr>
          <w:b/>
          <w:bCs/>
          <w:color w:val="000000"/>
        </w:rPr>
      </w:pPr>
    </w:p>
    <w:p w:rsidR="005E332C" w:rsidRPr="000E0388" w:rsidRDefault="005E332C" w:rsidP="005E332C">
      <w:pPr>
        <w:numPr>
          <w:ilvl w:val="0"/>
          <w:numId w:val="33"/>
        </w:numPr>
        <w:rPr>
          <w:b/>
        </w:rPr>
      </w:pPr>
      <w:r w:rsidRPr="000E0388">
        <w:rPr>
          <w:b/>
        </w:rPr>
        <w:t xml:space="preserve">MŰKÖDÉSI CÉLÚ </w:t>
      </w:r>
      <w:r>
        <w:rPr>
          <w:b/>
        </w:rPr>
        <w:t>KIADÁSOK</w:t>
      </w:r>
      <w:r w:rsidR="00FA0538">
        <w:rPr>
          <w:b/>
        </w:rPr>
        <w:t xml:space="preserve"> </w:t>
      </w:r>
    </w:p>
    <w:p w:rsidR="005E332C" w:rsidRDefault="005E332C" w:rsidP="00C57B6E">
      <w:pPr>
        <w:rPr>
          <w:b/>
          <w:bCs/>
          <w:color w:val="000000"/>
        </w:rPr>
      </w:pPr>
    </w:p>
    <w:p w:rsidR="00FA0538" w:rsidRDefault="00FA0538" w:rsidP="00FA0538">
      <w:pPr>
        <w:pStyle w:val="Listaszerbekezds"/>
        <w:numPr>
          <w:ilvl w:val="1"/>
          <w:numId w:val="35"/>
        </w:numPr>
        <w:rPr>
          <w:b/>
          <w:bCs/>
          <w:color w:val="000000"/>
        </w:rPr>
      </w:pPr>
      <w:r w:rsidRPr="00FA0538">
        <w:rPr>
          <w:b/>
          <w:bCs/>
          <w:color w:val="000000"/>
        </w:rPr>
        <w:t>Személyi juttatások és járulékok</w:t>
      </w:r>
    </w:p>
    <w:p w:rsidR="00FA0538" w:rsidRPr="00FA0538" w:rsidRDefault="00FA0538" w:rsidP="00FA0538">
      <w:pPr>
        <w:ind w:left="360"/>
        <w:rPr>
          <w:b/>
          <w:bCs/>
          <w:color w:val="000000"/>
        </w:rPr>
      </w:pPr>
    </w:p>
    <w:p w:rsidR="00353FE1" w:rsidRPr="008F4712" w:rsidRDefault="00B676DF" w:rsidP="00FA0538">
      <w:pPr>
        <w:jc w:val="both"/>
        <w:rPr>
          <w:bCs/>
          <w:color w:val="000000"/>
        </w:rPr>
      </w:pPr>
      <w:r w:rsidRPr="008F4712">
        <w:rPr>
          <w:bCs/>
          <w:color w:val="000000"/>
        </w:rPr>
        <w:t xml:space="preserve">Személyi juttatások </w:t>
      </w:r>
      <w:r w:rsidR="00FA0538" w:rsidRPr="008F4712">
        <w:rPr>
          <w:bCs/>
          <w:color w:val="000000"/>
        </w:rPr>
        <w:t>4</w:t>
      </w:r>
      <w:r w:rsidR="009C35A3" w:rsidRPr="008F4712">
        <w:rPr>
          <w:bCs/>
          <w:color w:val="000000"/>
        </w:rPr>
        <w:t>9</w:t>
      </w:r>
      <w:r w:rsidR="00FA0538" w:rsidRPr="008F4712">
        <w:rPr>
          <w:bCs/>
          <w:color w:val="000000"/>
        </w:rPr>
        <w:t xml:space="preserve"> %-os,</w:t>
      </w:r>
      <w:r w:rsidR="001169A4" w:rsidRPr="008F4712">
        <w:rPr>
          <w:bCs/>
          <w:color w:val="000000"/>
        </w:rPr>
        <w:t xml:space="preserve"> a</w:t>
      </w:r>
      <w:r w:rsidR="00FA0538" w:rsidRPr="008F4712">
        <w:rPr>
          <w:bCs/>
          <w:color w:val="000000"/>
        </w:rPr>
        <w:t xml:space="preserve"> kapcsolódó járulékok 4</w:t>
      </w:r>
      <w:r w:rsidR="009C35A3" w:rsidRPr="008F4712">
        <w:rPr>
          <w:bCs/>
          <w:color w:val="000000"/>
        </w:rPr>
        <w:t>6</w:t>
      </w:r>
      <w:r w:rsidR="00FA0538" w:rsidRPr="008F4712">
        <w:rPr>
          <w:bCs/>
          <w:color w:val="000000"/>
        </w:rPr>
        <w:t xml:space="preserve"> %-os teljesülést mutatnak</w:t>
      </w:r>
      <w:r w:rsidR="001F2C68" w:rsidRPr="008F4712">
        <w:rPr>
          <w:bCs/>
          <w:color w:val="000000"/>
        </w:rPr>
        <w:t>, mely</w:t>
      </w:r>
      <w:r w:rsidR="008E77CD" w:rsidRPr="008F4712">
        <w:rPr>
          <w:bCs/>
          <w:color w:val="000000"/>
        </w:rPr>
        <w:t>nek megoszlása az önkormányzat és intézmények tekintetében az alábbiak szerint alakul</w:t>
      </w:r>
      <w:r w:rsidR="001F2C68" w:rsidRPr="008F4712">
        <w:rPr>
          <w:bCs/>
          <w:color w:val="000000"/>
        </w:rPr>
        <w:t>:</w:t>
      </w:r>
      <w:r w:rsidR="00FA0538" w:rsidRPr="008F4712">
        <w:rPr>
          <w:bCs/>
          <w:color w:val="000000"/>
        </w:rPr>
        <w:t xml:space="preserve">  </w:t>
      </w:r>
    </w:p>
    <w:p w:rsidR="00B676DF" w:rsidRPr="00FA0538" w:rsidRDefault="007928C8" w:rsidP="00FA053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A </w:t>
      </w:r>
      <w:r w:rsidR="00874311" w:rsidRPr="008F4712">
        <w:rPr>
          <w:bCs/>
          <w:color w:val="000000"/>
        </w:rPr>
        <w:t>Polgármesteri Hivatal</w:t>
      </w:r>
      <w:r w:rsidR="00D2473F" w:rsidRPr="007928C8">
        <w:rPr>
          <w:bCs/>
          <w:color w:val="000000"/>
        </w:rPr>
        <w:t xml:space="preserve"> </w:t>
      </w:r>
      <w:r w:rsidR="00085F35" w:rsidRPr="008F4712">
        <w:rPr>
          <w:bCs/>
          <w:color w:val="000000"/>
        </w:rPr>
        <w:t xml:space="preserve">közel </w:t>
      </w:r>
      <w:r w:rsidR="00565504" w:rsidRPr="008F4712">
        <w:rPr>
          <w:bCs/>
          <w:color w:val="000000"/>
        </w:rPr>
        <w:t>4</w:t>
      </w:r>
      <w:r w:rsidR="00B0762D" w:rsidRPr="008F4712">
        <w:rPr>
          <w:bCs/>
          <w:color w:val="000000"/>
        </w:rPr>
        <w:t>9</w:t>
      </w:r>
      <w:r w:rsidR="00D2473F" w:rsidRPr="008F4712">
        <w:rPr>
          <w:bCs/>
          <w:color w:val="000000"/>
        </w:rPr>
        <w:t>%-os</w:t>
      </w:r>
      <w:r w:rsidR="00F21F6D" w:rsidRPr="008F4712">
        <w:rPr>
          <w:bCs/>
          <w:color w:val="000000"/>
        </w:rPr>
        <w:t xml:space="preserve"> a</w:t>
      </w:r>
      <w:r w:rsidR="00D2473F" w:rsidRPr="008F4712">
        <w:rPr>
          <w:bCs/>
          <w:color w:val="000000"/>
        </w:rPr>
        <w:t xml:space="preserve"> </w:t>
      </w:r>
      <w:r w:rsidR="00874311" w:rsidRPr="008F4712">
        <w:rPr>
          <w:bCs/>
          <w:color w:val="000000"/>
        </w:rPr>
        <w:t>teljesülés</w:t>
      </w:r>
      <w:r w:rsidR="00803105" w:rsidRPr="008F4712">
        <w:rPr>
          <w:bCs/>
          <w:color w:val="000000"/>
        </w:rPr>
        <w:t xml:space="preserve"> </w:t>
      </w:r>
      <w:r w:rsidR="00962168" w:rsidRPr="008F4712">
        <w:rPr>
          <w:bCs/>
          <w:color w:val="000000"/>
        </w:rPr>
        <w:t xml:space="preserve">(6.a </w:t>
      </w:r>
      <w:r w:rsidR="00803105" w:rsidRPr="008F4712">
        <w:rPr>
          <w:bCs/>
          <w:color w:val="000000"/>
        </w:rPr>
        <w:t>melléklet)</w:t>
      </w:r>
      <w:r w:rsidR="00874311" w:rsidRPr="007928C8">
        <w:rPr>
          <w:bCs/>
          <w:color w:val="000000"/>
        </w:rPr>
        <w:t xml:space="preserve"> </w:t>
      </w:r>
      <w:r w:rsidR="00D2473F" w:rsidRPr="00FA0538">
        <w:rPr>
          <w:bCs/>
          <w:color w:val="000000"/>
        </w:rPr>
        <w:t xml:space="preserve">aránya </w:t>
      </w:r>
      <w:r w:rsidR="00AF29A3" w:rsidRPr="00FA0538">
        <w:rPr>
          <w:bCs/>
          <w:color w:val="000000"/>
        </w:rPr>
        <w:t>a</w:t>
      </w:r>
      <w:r w:rsidR="003246D2" w:rsidRPr="00FA0538">
        <w:rPr>
          <w:bCs/>
          <w:color w:val="000000"/>
        </w:rPr>
        <w:t xml:space="preserve"> személyi juttatások</w:t>
      </w:r>
      <w:r w:rsidR="00085F35" w:rsidRPr="00FA0538">
        <w:rPr>
          <w:bCs/>
          <w:color w:val="000000"/>
        </w:rPr>
        <w:t>nál</w:t>
      </w:r>
      <w:r w:rsidR="000853AF">
        <w:rPr>
          <w:bCs/>
          <w:color w:val="000000"/>
        </w:rPr>
        <w:t>,</w:t>
      </w:r>
      <w:r w:rsidR="00FA0538">
        <w:rPr>
          <w:bCs/>
          <w:color w:val="000000"/>
        </w:rPr>
        <w:t xml:space="preserve"> </w:t>
      </w:r>
      <w:r w:rsidR="003246D2" w:rsidRPr="00FA0538">
        <w:rPr>
          <w:bCs/>
          <w:color w:val="000000"/>
        </w:rPr>
        <w:t>járulékok</w:t>
      </w:r>
      <w:r w:rsidR="00085F35" w:rsidRPr="00FA0538">
        <w:rPr>
          <w:bCs/>
          <w:color w:val="000000"/>
        </w:rPr>
        <w:t>nál.</w:t>
      </w:r>
      <w:r w:rsidR="003246D2" w:rsidRPr="00FA0538">
        <w:rPr>
          <w:bCs/>
          <w:color w:val="000000"/>
        </w:rPr>
        <w:t xml:space="preserve"> </w:t>
      </w:r>
    </w:p>
    <w:p w:rsidR="00085F35" w:rsidRDefault="00085F35" w:rsidP="002E1317">
      <w:pPr>
        <w:jc w:val="both"/>
        <w:rPr>
          <w:bCs/>
          <w:color w:val="000000"/>
        </w:rPr>
      </w:pPr>
    </w:p>
    <w:p w:rsidR="00B676DF" w:rsidRDefault="00B676DF" w:rsidP="002E1317">
      <w:pPr>
        <w:jc w:val="both"/>
        <w:rPr>
          <w:bCs/>
          <w:color w:val="000000"/>
        </w:rPr>
      </w:pPr>
      <w:r w:rsidRPr="008F4712">
        <w:rPr>
          <w:bCs/>
          <w:color w:val="000000"/>
        </w:rPr>
        <w:t>A Brunszvik Teréz Óvoda 4</w:t>
      </w:r>
      <w:r w:rsidR="00DB4106" w:rsidRPr="008F4712">
        <w:rPr>
          <w:bCs/>
          <w:color w:val="000000"/>
        </w:rPr>
        <w:t>8</w:t>
      </w:r>
      <w:r w:rsidRPr="008F4712">
        <w:rPr>
          <w:bCs/>
          <w:color w:val="000000"/>
        </w:rPr>
        <w:t>%-os teljesülése</w:t>
      </w:r>
      <w:r w:rsidR="00962168" w:rsidRPr="008F4712">
        <w:rPr>
          <w:bCs/>
          <w:color w:val="000000"/>
        </w:rPr>
        <w:t xml:space="preserve"> (6.b </w:t>
      </w:r>
      <w:r w:rsidR="000853AF" w:rsidRPr="008F4712">
        <w:rPr>
          <w:bCs/>
          <w:color w:val="000000"/>
        </w:rPr>
        <w:t>melléklet)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a sokszor fel</w:t>
      </w:r>
      <w:r w:rsidR="00565504">
        <w:rPr>
          <w:bCs/>
          <w:color w:val="000000"/>
        </w:rPr>
        <w:t>mer</w:t>
      </w:r>
      <w:r w:rsidR="00B45D5B">
        <w:rPr>
          <w:bCs/>
          <w:color w:val="000000"/>
        </w:rPr>
        <w:t>ülő, ideiglenesen pedagógiai ass</w:t>
      </w:r>
      <w:r w:rsidR="0064139E">
        <w:rPr>
          <w:bCs/>
          <w:color w:val="000000"/>
        </w:rPr>
        <w:t>zisztens végzettséggel</w:t>
      </w:r>
      <w:r w:rsidR="00565504">
        <w:rPr>
          <w:bCs/>
          <w:color w:val="000000"/>
        </w:rPr>
        <w:t xml:space="preserve"> betöltött óvodapedagógus álláshelyeken</w:t>
      </w:r>
      <w:r>
        <w:rPr>
          <w:bCs/>
          <w:color w:val="000000"/>
        </w:rPr>
        <w:t xml:space="preserve"> megmaradó </w:t>
      </w:r>
      <w:r w:rsidR="005F46B9">
        <w:rPr>
          <w:bCs/>
          <w:color w:val="000000"/>
        </w:rPr>
        <w:t>személyi előirányzattal</w:t>
      </w:r>
      <w:r w:rsidR="000C7180">
        <w:rPr>
          <w:bCs/>
          <w:color w:val="000000"/>
        </w:rPr>
        <w:t xml:space="preserve"> </w:t>
      </w:r>
      <w:r>
        <w:rPr>
          <w:bCs/>
          <w:color w:val="000000"/>
        </w:rPr>
        <w:t>magyarázható</w:t>
      </w:r>
      <w:r w:rsidR="005F46B9">
        <w:rPr>
          <w:bCs/>
          <w:color w:val="000000"/>
        </w:rPr>
        <w:t>.</w:t>
      </w:r>
    </w:p>
    <w:p w:rsidR="00E61007" w:rsidRPr="003D51B5" w:rsidRDefault="00B676DF" w:rsidP="002E1317">
      <w:pPr>
        <w:jc w:val="both"/>
        <w:rPr>
          <w:bCs/>
          <w:color w:val="000000"/>
        </w:rPr>
      </w:pPr>
      <w:r w:rsidRPr="00B676DF">
        <w:rPr>
          <w:bCs/>
          <w:color w:val="000000"/>
        </w:rPr>
        <w:t xml:space="preserve"> </w:t>
      </w:r>
    </w:p>
    <w:p w:rsidR="00C31A07" w:rsidRDefault="002E1317" w:rsidP="00951809">
      <w:pPr>
        <w:jc w:val="both"/>
        <w:rPr>
          <w:bCs/>
          <w:color w:val="000000"/>
        </w:rPr>
      </w:pPr>
      <w:r w:rsidRPr="008F4712">
        <w:rPr>
          <w:bCs/>
          <w:color w:val="000000"/>
        </w:rPr>
        <w:t>A képviselő-testület</w:t>
      </w:r>
      <w:r w:rsidRPr="007928C8">
        <w:rPr>
          <w:bCs/>
          <w:color w:val="000000"/>
        </w:rPr>
        <w:t xml:space="preserve"> </w:t>
      </w:r>
      <w:r w:rsidRPr="008F4712">
        <w:rPr>
          <w:bCs/>
          <w:color w:val="000000"/>
        </w:rPr>
        <w:t xml:space="preserve">személyi kiadásainak </w:t>
      </w:r>
      <w:r w:rsidR="00CD5340" w:rsidRPr="008F4712">
        <w:rPr>
          <w:bCs/>
          <w:color w:val="000000"/>
        </w:rPr>
        <w:t>52</w:t>
      </w:r>
      <w:r w:rsidRPr="008F4712">
        <w:rPr>
          <w:bCs/>
          <w:color w:val="000000"/>
        </w:rPr>
        <w:t>%-os teljesülése</w:t>
      </w:r>
      <w:r w:rsidR="005432AC" w:rsidRPr="008F4712">
        <w:rPr>
          <w:bCs/>
          <w:color w:val="000000"/>
        </w:rPr>
        <w:t xml:space="preserve"> (5.a melléklet)</w:t>
      </w:r>
      <w:r w:rsidR="00AE62B3">
        <w:rPr>
          <w:b/>
          <w:bCs/>
          <w:color w:val="000000"/>
        </w:rPr>
        <w:t xml:space="preserve"> </w:t>
      </w:r>
      <w:r w:rsidR="00AE62B3" w:rsidRPr="00AE62B3">
        <w:rPr>
          <w:bCs/>
          <w:color w:val="000000"/>
        </w:rPr>
        <w:t>minimális</w:t>
      </w:r>
      <w:r w:rsidR="000C447A">
        <w:rPr>
          <w:bCs/>
          <w:color w:val="000000"/>
        </w:rPr>
        <w:t xml:space="preserve"> mértékben </w:t>
      </w:r>
      <w:r w:rsidR="003D51B5" w:rsidRPr="00D52489">
        <w:rPr>
          <w:bCs/>
          <w:color w:val="000000"/>
        </w:rPr>
        <w:t>időarányos</w:t>
      </w:r>
      <w:r w:rsidR="00E61007" w:rsidRPr="00D52489">
        <w:rPr>
          <w:bCs/>
          <w:color w:val="000000"/>
        </w:rPr>
        <w:t xml:space="preserve"> </w:t>
      </w:r>
      <w:r w:rsidR="00CD5340">
        <w:rPr>
          <w:bCs/>
          <w:color w:val="000000"/>
        </w:rPr>
        <w:t>felett</w:t>
      </w:r>
      <w:r w:rsidR="003D1786" w:rsidRPr="00D52489">
        <w:rPr>
          <w:bCs/>
          <w:color w:val="000000"/>
        </w:rPr>
        <w:t>i</w:t>
      </w:r>
      <w:r w:rsidR="00951809">
        <w:rPr>
          <w:bCs/>
          <w:color w:val="000000"/>
        </w:rPr>
        <w:t>.</w:t>
      </w:r>
    </w:p>
    <w:p w:rsidR="00951809" w:rsidRPr="00D52489" w:rsidRDefault="00951809" w:rsidP="00951809">
      <w:pPr>
        <w:jc w:val="both"/>
      </w:pPr>
    </w:p>
    <w:p w:rsidR="00DF0543" w:rsidRDefault="0076328E" w:rsidP="0076328E">
      <w:pPr>
        <w:jc w:val="both"/>
      </w:pPr>
      <w:r w:rsidRPr="008F4712">
        <w:t>Védőnői</w:t>
      </w:r>
      <w:r w:rsidR="001115D6" w:rsidRPr="008F4712">
        <w:t xml:space="preserve"> </w:t>
      </w:r>
      <w:r w:rsidRPr="008F4712">
        <w:t>szolgálatunk</w:t>
      </w:r>
      <w:r w:rsidR="00943777" w:rsidRPr="008F4712">
        <w:t xml:space="preserve"> (5.d.</w:t>
      </w:r>
      <w:r w:rsidR="00A95A4A" w:rsidRPr="008F4712">
        <w:t xml:space="preserve"> </w:t>
      </w:r>
      <w:r w:rsidR="00943777" w:rsidRPr="008F4712">
        <w:t>melléklet)</w:t>
      </w:r>
      <w:r w:rsidRPr="00481BCD">
        <w:t xml:space="preserve"> színvonalas feladatvitelét állami (NEAK) támogatásból teljesíti, a közvetlen személyi és dologi kiadásait tekintve. Az I. </w:t>
      </w:r>
      <w:r w:rsidRPr="0089303F">
        <w:t xml:space="preserve">féléves </w:t>
      </w:r>
      <w:r w:rsidRPr="001063FA">
        <w:t>teljesítés 4</w:t>
      </w:r>
      <w:r w:rsidR="005865C9" w:rsidRPr="001063FA">
        <w:t>8</w:t>
      </w:r>
      <w:r w:rsidRPr="001063FA">
        <w:t xml:space="preserve"> %-os</w:t>
      </w:r>
      <w:r w:rsidR="00481BCD" w:rsidRPr="0089303F">
        <w:t>.</w:t>
      </w:r>
      <w:r w:rsidRPr="00481BCD">
        <w:t xml:space="preserve"> </w:t>
      </w:r>
      <w:r w:rsidR="001115D6">
        <w:t>Jelenleg</w:t>
      </w:r>
      <w:r w:rsidR="005865C9">
        <w:t xml:space="preserve"> már</w:t>
      </w:r>
      <w:r w:rsidR="001115D6">
        <w:t xml:space="preserve"> csak az Iskolavédőnői szolgálat tartozik az önkormányzati feladatok közé, mert a család – és nőgondozás feladatkör</w:t>
      </w:r>
      <w:r w:rsidR="00115322">
        <w:t xml:space="preserve"> központosításr</w:t>
      </w:r>
      <w:r w:rsidR="0089303F">
        <w:t>a</w:t>
      </w:r>
      <w:r w:rsidR="00115322">
        <w:t xml:space="preserve"> került</w:t>
      </w:r>
      <w:r w:rsidR="00DF0543">
        <w:t>.</w:t>
      </w:r>
      <w:r w:rsidR="001115D6">
        <w:t xml:space="preserve"> </w:t>
      </w:r>
    </w:p>
    <w:p w:rsidR="00706DFA" w:rsidRDefault="00706DFA" w:rsidP="0076328E">
      <w:pPr>
        <w:jc w:val="both"/>
      </w:pPr>
      <w:r w:rsidRPr="008F4712">
        <w:rPr>
          <w:b/>
        </w:rPr>
        <w:t>Az</w:t>
      </w:r>
      <w:r w:rsidR="00136CC1" w:rsidRPr="008F4712">
        <w:rPr>
          <w:b/>
        </w:rPr>
        <w:t xml:space="preserve"> önkormányzat</w:t>
      </w:r>
      <w:r w:rsidRPr="008F4712">
        <w:rPr>
          <w:b/>
        </w:rPr>
        <w:t xml:space="preserve"> Európai </w:t>
      </w:r>
      <w:r w:rsidR="008F39E8" w:rsidRPr="008F4712">
        <w:rPr>
          <w:b/>
        </w:rPr>
        <w:t>U</w:t>
      </w:r>
      <w:r w:rsidRPr="008F4712">
        <w:rPr>
          <w:b/>
        </w:rPr>
        <w:t>niós (5.c.</w:t>
      </w:r>
      <w:r w:rsidR="00A95A4A" w:rsidRPr="008F4712">
        <w:rPr>
          <w:b/>
        </w:rPr>
        <w:t xml:space="preserve"> </w:t>
      </w:r>
      <w:r w:rsidRPr="008F4712">
        <w:rPr>
          <w:b/>
        </w:rPr>
        <w:t>melléklet) beruházási</w:t>
      </w:r>
      <w:r w:rsidR="00136CC1" w:rsidRPr="008F4712">
        <w:rPr>
          <w:b/>
        </w:rPr>
        <w:t xml:space="preserve"> feladat</w:t>
      </w:r>
      <w:r w:rsidRPr="008F4712">
        <w:rPr>
          <w:b/>
        </w:rPr>
        <w:t>aihoz kapcsolódóan</w:t>
      </w:r>
      <w:r w:rsidR="00136CC1" w:rsidRPr="0089303F">
        <w:t xml:space="preserve"> </w:t>
      </w:r>
      <w:r w:rsidR="00CC3727" w:rsidRPr="001063FA">
        <w:t>2</w:t>
      </w:r>
      <w:r w:rsidR="00BC6056" w:rsidRPr="001063FA">
        <w:t>8</w:t>
      </w:r>
      <w:r w:rsidR="00136CC1" w:rsidRPr="001063FA">
        <w:t>%-os</w:t>
      </w:r>
      <w:r w:rsidRPr="001063FA">
        <w:t xml:space="preserve"> a</w:t>
      </w:r>
      <w:r w:rsidR="00136CC1" w:rsidRPr="001063FA">
        <w:t xml:space="preserve"> teljesülés</w:t>
      </w:r>
      <w:r w:rsidRPr="00706DFA">
        <w:t>,</w:t>
      </w:r>
      <w:r>
        <w:t xml:space="preserve"> a TOP- Plusz 1.3.1 Fenntartható Városfejlesztési Stratégia pályázatban kifizetett megbízási díjakból adódóan. </w:t>
      </w:r>
    </w:p>
    <w:p w:rsidR="00706DFA" w:rsidRPr="00720332" w:rsidRDefault="00706DFA" w:rsidP="0076328E">
      <w:pPr>
        <w:jc w:val="both"/>
      </w:pPr>
    </w:p>
    <w:p w:rsidR="00456E2B" w:rsidRDefault="00A51140" w:rsidP="00A51140">
      <w:pPr>
        <w:pStyle w:val="Listaszerbekezds"/>
        <w:numPr>
          <w:ilvl w:val="0"/>
          <w:numId w:val="30"/>
        </w:numPr>
        <w:rPr>
          <w:b/>
          <w:bCs/>
          <w:color w:val="000000"/>
        </w:rPr>
      </w:pPr>
      <w:r w:rsidRPr="00A51140">
        <w:rPr>
          <w:b/>
          <w:bCs/>
          <w:color w:val="000000"/>
        </w:rPr>
        <w:t>Dologi kiadások</w:t>
      </w:r>
    </w:p>
    <w:p w:rsidR="002A553D" w:rsidRPr="002A553D" w:rsidRDefault="002A553D" w:rsidP="002A553D">
      <w:pPr>
        <w:ind w:left="360"/>
        <w:rPr>
          <w:b/>
          <w:bCs/>
          <w:color w:val="000000"/>
        </w:rPr>
      </w:pPr>
    </w:p>
    <w:p w:rsidR="00A51140" w:rsidRPr="001063FA" w:rsidRDefault="002A553D" w:rsidP="00C43B52">
      <w:pPr>
        <w:jc w:val="both"/>
        <w:rPr>
          <w:bCs/>
          <w:color w:val="000000"/>
        </w:rPr>
      </w:pPr>
      <w:r w:rsidRPr="001063FA">
        <w:rPr>
          <w:bCs/>
          <w:color w:val="000000"/>
        </w:rPr>
        <w:t>A dologi kiadások önkormányzat és intézmények tekintetében</w:t>
      </w:r>
      <w:r w:rsidR="00C43B52" w:rsidRPr="001063FA">
        <w:rPr>
          <w:bCs/>
          <w:color w:val="000000"/>
        </w:rPr>
        <w:t xml:space="preserve"> összességében</w:t>
      </w:r>
      <w:r w:rsidRPr="001063FA">
        <w:rPr>
          <w:bCs/>
          <w:color w:val="000000"/>
        </w:rPr>
        <w:t xml:space="preserve"> </w:t>
      </w:r>
      <w:r w:rsidR="00403387">
        <w:rPr>
          <w:bCs/>
          <w:color w:val="000000"/>
        </w:rPr>
        <w:t>85</w:t>
      </w:r>
      <w:r w:rsidRPr="001063FA">
        <w:rPr>
          <w:bCs/>
          <w:color w:val="000000"/>
        </w:rPr>
        <w:t xml:space="preserve"> %-os teljesülést mutat, </w:t>
      </w:r>
      <w:r w:rsidR="00BA6683" w:rsidRPr="001063FA">
        <w:rPr>
          <w:bCs/>
          <w:color w:val="000000"/>
        </w:rPr>
        <w:t>a következőekben</w:t>
      </w:r>
      <w:r w:rsidRPr="001063FA">
        <w:rPr>
          <w:bCs/>
          <w:color w:val="000000"/>
        </w:rPr>
        <w:t xml:space="preserve"> részletezettek </w:t>
      </w:r>
      <w:r w:rsidR="00BA6683" w:rsidRPr="001063FA">
        <w:rPr>
          <w:bCs/>
          <w:color w:val="000000"/>
        </w:rPr>
        <w:t>szerint</w:t>
      </w:r>
      <w:r w:rsidRPr="001063FA">
        <w:rPr>
          <w:bCs/>
          <w:color w:val="000000"/>
        </w:rPr>
        <w:t>:</w:t>
      </w:r>
    </w:p>
    <w:p w:rsidR="00596CAC" w:rsidRPr="001063FA" w:rsidRDefault="00596CAC" w:rsidP="00C43B52">
      <w:pPr>
        <w:jc w:val="both"/>
        <w:rPr>
          <w:bCs/>
          <w:color w:val="000000"/>
        </w:rPr>
      </w:pPr>
    </w:p>
    <w:p w:rsidR="00DC4FF1" w:rsidRPr="0089303F" w:rsidRDefault="00A51140" w:rsidP="00A51140">
      <w:pPr>
        <w:jc w:val="both"/>
        <w:rPr>
          <w:bCs/>
          <w:color w:val="000000"/>
        </w:rPr>
      </w:pPr>
      <w:r w:rsidRPr="0089303F">
        <w:rPr>
          <w:bCs/>
          <w:color w:val="000000"/>
        </w:rPr>
        <w:t>A</w:t>
      </w:r>
      <w:r w:rsidR="00A3682B" w:rsidRPr="0089303F">
        <w:rPr>
          <w:bCs/>
          <w:color w:val="000000"/>
        </w:rPr>
        <w:t>z intézmények fegyelmezett gazdálkodásából kifolyólag</w:t>
      </w:r>
      <w:r w:rsidR="00A3682B" w:rsidRPr="001063FA">
        <w:rPr>
          <w:bCs/>
          <w:color w:val="000000"/>
        </w:rPr>
        <w:t xml:space="preserve"> a </w:t>
      </w:r>
      <w:r w:rsidRPr="001063FA">
        <w:rPr>
          <w:bCs/>
          <w:color w:val="000000"/>
        </w:rPr>
        <w:t xml:space="preserve">Polgármesteri Hivatal </w:t>
      </w:r>
      <w:r w:rsidR="008F4F33" w:rsidRPr="001063FA">
        <w:rPr>
          <w:bCs/>
          <w:color w:val="000000"/>
        </w:rPr>
        <w:t>dologi kiadásainak</w:t>
      </w:r>
      <w:r w:rsidR="00FF5CD5" w:rsidRPr="001063FA">
        <w:rPr>
          <w:bCs/>
          <w:color w:val="000000"/>
        </w:rPr>
        <w:t xml:space="preserve"> </w:t>
      </w:r>
      <w:r w:rsidR="00271A19" w:rsidRPr="001063FA">
        <w:rPr>
          <w:bCs/>
          <w:color w:val="000000"/>
        </w:rPr>
        <w:t>44</w:t>
      </w:r>
      <w:r w:rsidRPr="001063FA">
        <w:rPr>
          <w:bCs/>
          <w:color w:val="000000"/>
        </w:rPr>
        <w:t>%-os teljesülés</w:t>
      </w:r>
      <w:r w:rsidR="00370992" w:rsidRPr="001063FA">
        <w:rPr>
          <w:bCs/>
          <w:color w:val="000000"/>
        </w:rPr>
        <w:t>e,</w:t>
      </w:r>
      <w:r w:rsidR="00924319" w:rsidRPr="001063FA">
        <w:rPr>
          <w:bCs/>
          <w:color w:val="000000"/>
        </w:rPr>
        <w:t xml:space="preserve"> </w:t>
      </w:r>
      <w:r w:rsidR="00A3682B" w:rsidRPr="001063FA">
        <w:rPr>
          <w:bCs/>
          <w:color w:val="000000"/>
        </w:rPr>
        <w:t>a</w:t>
      </w:r>
      <w:r w:rsidR="008F4F33" w:rsidRPr="001063FA">
        <w:rPr>
          <w:bCs/>
          <w:color w:val="000000"/>
        </w:rPr>
        <w:t xml:space="preserve"> Brunszvik Teréz Óvoda</w:t>
      </w:r>
      <w:r w:rsidR="002F222E" w:rsidRPr="001063FA">
        <w:rPr>
          <w:bCs/>
          <w:color w:val="000000"/>
        </w:rPr>
        <w:t xml:space="preserve"> kiadásainak</w:t>
      </w:r>
      <w:r w:rsidR="008F4F33" w:rsidRPr="001063FA">
        <w:rPr>
          <w:bCs/>
          <w:color w:val="000000"/>
        </w:rPr>
        <w:t xml:space="preserve"> </w:t>
      </w:r>
      <w:r w:rsidR="00630745" w:rsidRPr="001063FA">
        <w:rPr>
          <w:bCs/>
          <w:color w:val="000000"/>
        </w:rPr>
        <w:t>5</w:t>
      </w:r>
      <w:r w:rsidR="00A3682B" w:rsidRPr="001063FA">
        <w:rPr>
          <w:bCs/>
          <w:color w:val="000000"/>
        </w:rPr>
        <w:t>5</w:t>
      </w:r>
      <w:r w:rsidR="008F4F33" w:rsidRPr="001063FA">
        <w:rPr>
          <w:bCs/>
          <w:color w:val="000000"/>
        </w:rPr>
        <w:t xml:space="preserve">%-os </w:t>
      </w:r>
      <w:r w:rsidR="008F4F33" w:rsidRPr="0089303F">
        <w:rPr>
          <w:bCs/>
          <w:color w:val="000000"/>
        </w:rPr>
        <w:t>teljesülés</w:t>
      </w:r>
      <w:r w:rsidR="0062337B" w:rsidRPr="0089303F">
        <w:rPr>
          <w:bCs/>
          <w:color w:val="000000"/>
        </w:rPr>
        <w:t>e</w:t>
      </w:r>
      <w:r w:rsidR="00A3682B" w:rsidRPr="00661666">
        <w:rPr>
          <w:bCs/>
          <w:color w:val="000000"/>
        </w:rPr>
        <w:t xml:space="preserve"> </w:t>
      </w:r>
      <w:r w:rsidR="00A3682B" w:rsidRPr="0089303F">
        <w:rPr>
          <w:bCs/>
          <w:color w:val="000000"/>
        </w:rPr>
        <w:t>mutatható ki az első félévben.</w:t>
      </w:r>
      <w:r w:rsidR="008F4F33" w:rsidRPr="0089303F">
        <w:t xml:space="preserve"> </w:t>
      </w:r>
    </w:p>
    <w:p w:rsidR="003F7357" w:rsidRPr="00ED08E6" w:rsidRDefault="0006546B" w:rsidP="003F7357">
      <w:pPr>
        <w:jc w:val="both"/>
        <w:rPr>
          <w:highlight w:val="yellow"/>
        </w:rPr>
      </w:pPr>
      <w:r>
        <w:rPr>
          <w:bCs/>
          <w:color w:val="000000"/>
        </w:rPr>
        <w:t>A</w:t>
      </w:r>
      <w:r w:rsidR="008829F9" w:rsidRPr="008F4712">
        <w:rPr>
          <w:bCs/>
          <w:color w:val="000000"/>
        </w:rPr>
        <w:t>z</w:t>
      </w:r>
      <w:r w:rsidR="00A51140" w:rsidRPr="008F4712">
        <w:rPr>
          <w:bCs/>
          <w:color w:val="000000"/>
        </w:rPr>
        <w:t xml:space="preserve"> önkormányzati feladatok </w:t>
      </w:r>
      <w:r w:rsidR="00A1158C" w:rsidRPr="008F4712">
        <w:rPr>
          <w:bCs/>
          <w:color w:val="000000"/>
        </w:rPr>
        <w:t>88</w:t>
      </w:r>
      <w:r w:rsidR="00A51140" w:rsidRPr="008F4712">
        <w:rPr>
          <w:bCs/>
          <w:color w:val="000000"/>
        </w:rPr>
        <w:t>%-os</w:t>
      </w:r>
      <w:r w:rsidR="00985D02" w:rsidRPr="0089303F">
        <w:rPr>
          <w:bCs/>
          <w:color w:val="000000"/>
        </w:rPr>
        <w:t xml:space="preserve"> </w:t>
      </w:r>
      <w:r w:rsidR="00AC5D9C" w:rsidRPr="0089303F">
        <w:rPr>
          <w:bCs/>
          <w:color w:val="000000"/>
        </w:rPr>
        <w:t>(5</w:t>
      </w:r>
      <w:r w:rsidR="00A1158C" w:rsidRPr="0089303F">
        <w:rPr>
          <w:bCs/>
          <w:color w:val="000000"/>
        </w:rPr>
        <w:t xml:space="preserve">. </w:t>
      </w:r>
      <w:r w:rsidR="00AC5D9C" w:rsidRPr="0089303F">
        <w:rPr>
          <w:bCs/>
          <w:color w:val="000000"/>
        </w:rPr>
        <w:t xml:space="preserve">melléklet) </w:t>
      </w:r>
      <w:r w:rsidR="00985D02" w:rsidRPr="0089303F">
        <w:rPr>
          <w:bCs/>
          <w:color w:val="000000"/>
        </w:rPr>
        <w:t>teljesülése</w:t>
      </w:r>
      <w:r w:rsidR="00985D02">
        <w:rPr>
          <w:bCs/>
          <w:color w:val="000000"/>
        </w:rPr>
        <w:t xml:space="preserve"> </w:t>
      </w:r>
      <w:r w:rsidR="00A1158C">
        <w:rPr>
          <w:bCs/>
          <w:color w:val="000000"/>
        </w:rPr>
        <w:t>időarányos feletti</w:t>
      </w:r>
      <w:r w:rsidR="00985D02">
        <w:rPr>
          <w:bCs/>
          <w:color w:val="000000"/>
        </w:rPr>
        <w:t xml:space="preserve">, </w:t>
      </w:r>
      <w:r w:rsidR="00A1158C">
        <w:rPr>
          <w:bCs/>
          <w:color w:val="000000"/>
        </w:rPr>
        <w:t>ennek oka</w:t>
      </w:r>
      <w:r w:rsidR="00881122">
        <w:rPr>
          <w:bCs/>
          <w:color w:val="000000"/>
        </w:rPr>
        <w:t xml:space="preserve"> a </w:t>
      </w:r>
      <w:r w:rsidR="0042284F">
        <w:rPr>
          <w:bCs/>
          <w:color w:val="000000"/>
        </w:rPr>
        <w:t xml:space="preserve">folyamatban lévő </w:t>
      </w:r>
      <w:r w:rsidR="00985D02">
        <w:rPr>
          <w:bCs/>
          <w:color w:val="000000"/>
        </w:rPr>
        <w:t xml:space="preserve">beruházásokhoz kapcsolódó fordított ÁFA </w:t>
      </w:r>
      <w:r w:rsidR="0062337B">
        <w:rPr>
          <w:bCs/>
          <w:color w:val="000000"/>
        </w:rPr>
        <w:t>befizetéssel indokolható.</w:t>
      </w:r>
      <w:r w:rsidR="00985D02">
        <w:rPr>
          <w:bCs/>
          <w:color w:val="000000"/>
        </w:rPr>
        <w:t xml:space="preserve"> </w:t>
      </w:r>
    </w:p>
    <w:p w:rsidR="00A51140" w:rsidRPr="00985D02" w:rsidRDefault="00A51140" w:rsidP="00A51140">
      <w:pPr>
        <w:jc w:val="both"/>
        <w:rPr>
          <w:bCs/>
          <w:color w:val="000000"/>
        </w:rPr>
      </w:pPr>
      <w:r w:rsidRPr="00985D02">
        <w:rPr>
          <w:bCs/>
          <w:color w:val="000000"/>
        </w:rPr>
        <w:t xml:space="preserve">Minden egyéb önkormányzati működést érintő kiadás a tervezettnek megfelelően teljesül.  </w:t>
      </w:r>
    </w:p>
    <w:p w:rsidR="00A51140" w:rsidRDefault="00A51140" w:rsidP="005C300F">
      <w:pPr>
        <w:jc w:val="both"/>
        <w:rPr>
          <w:b/>
          <w:bCs/>
          <w:color w:val="000000"/>
        </w:rPr>
      </w:pPr>
    </w:p>
    <w:p w:rsidR="005C300F" w:rsidRPr="00A51140" w:rsidRDefault="00A51140" w:rsidP="00A51140">
      <w:pPr>
        <w:pStyle w:val="Listaszerbekezds"/>
        <w:numPr>
          <w:ilvl w:val="0"/>
          <w:numId w:val="30"/>
        </w:numPr>
        <w:jc w:val="both"/>
        <w:rPr>
          <w:b/>
          <w:bCs/>
          <w:color w:val="000000"/>
        </w:rPr>
      </w:pPr>
      <w:r w:rsidRPr="00A51140">
        <w:rPr>
          <w:b/>
          <w:bCs/>
          <w:color w:val="000000"/>
        </w:rPr>
        <w:t>Ellátottak pénzbeli juttatásai</w:t>
      </w:r>
      <w:r w:rsidR="005C300F" w:rsidRPr="00A51140">
        <w:rPr>
          <w:b/>
          <w:bCs/>
          <w:color w:val="000000"/>
        </w:rPr>
        <w:t xml:space="preserve"> </w:t>
      </w:r>
    </w:p>
    <w:p w:rsidR="00F579B3" w:rsidRDefault="00F579B3" w:rsidP="005C300F">
      <w:pPr>
        <w:jc w:val="both"/>
        <w:rPr>
          <w:bCs/>
          <w:i/>
          <w:color w:val="000000"/>
        </w:rPr>
      </w:pPr>
    </w:p>
    <w:p w:rsidR="005A334F" w:rsidRDefault="005C300F" w:rsidP="00A27BA0">
      <w:pPr>
        <w:jc w:val="both"/>
      </w:pPr>
      <w:r>
        <w:t>A</w:t>
      </w:r>
      <w:r w:rsidR="00A27BA0">
        <w:t xml:space="preserve"> kifizetések</w:t>
      </w:r>
      <w:r>
        <w:t xml:space="preserve"> </w:t>
      </w:r>
      <w:r w:rsidR="00A27BA0" w:rsidRPr="008F4712">
        <w:t xml:space="preserve">összesen </w:t>
      </w:r>
      <w:r w:rsidR="00BE591B" w:rsidRPr="008F4712">
        <w:t>47</w:t>
      </w:r>
      <w:r w:rsidR="00A27BA0" w:rsidRPr="008F4712">
        <w:t xml:space="preserve"> </w:t>
      </w:r>
      <w:r w:rsidRPr="008F4712">
        <w:t>%-os teljesülés</w:t>
      </w:r>
      <w:r w:rsidR="00A27BA0" w:rsidRPr="008F4712">
        <w:t>t</w:t>
      </w:r>
      <w:r w:rsidRPr="007D5630">
        <w:t xml:space="preserve"> </w:t>
      </w:r>
      <w:r w:rsidR="00A27BA0">
        <w:t>mutatnak</w:t>
      </w:r>
      <w:r>
        <w:t xml:space="preserve">. A szociális támogatásokra az igények folyamatosak, </w:t>
      </w:r>
      <w:r w:rsidR="00BE591B">
        <w:t>az idei év során bevezetett babaváró csomag igen nagy népszerűségnek örvend a település gyermekvállaló lakosságának körében</w:t>
      </w:r>
      <w:r w:rsidR="008A70DD">
        <w:t>.</w:t>
      </w:r>
    </w:p>
    <w:p w:rsidR="00A27BA0" w:rsidRDefault="00BE591B" w:rsidP="00A27BA0">
      <w:pPr>
        <w:jc w:val="both"/>
      </w:pPr>
      <w:r>
        <w:t xml:space="preserve">A köztemetések finanszírozása évről-évre </w:t>
      </w:r>
      <w:r w:rsidR="001A2AED">
        <w:t xml:space="preserve">egyre </w:t>
      </w:r>
      <w:r>
        <w:t>nagyobb terhet rónak az önkormányzatra</w:t>
      </w:r>
      <w:r w:rsidR="001A2AED">
        <w:t>, az i</w:t>
      </w:r>
      <w:r w:rsidR="00B958C4">
        <w:t>dei évre tervezett előirányzat 1</w:t>
      </w:r>
      <w:r w:rsidR="001A2AED">
        <w:t>18 %</w:t>
      </w:r>
      <w:r w:rsidR="001F4C80">
        <w:t xml:space="preserve"> </w:t>
      </w:r>
      <w:r w:rsidR="001A2AED">
        <w:t>-al</w:t>
      </w:r>
      <w:r w:rsidR="00B958C4">
        <w:t>,</w:t>
      </w:r>
      <w:r w:rsidR="001A2AED">
        <w:t xml:space="preserve"> túlteljesült.</w:t>
      </w:r>
    </w:p>
    <w:p w:rsidR="00307CE9" w:rsidRDefault="00307CE9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F579B3" w:rsidRPr="00B3667C" w:rsidRDefault="00A51140" w:rsidP="00B3667C">
      <w:pPr>
        <w:pStyle w:val="Listaszerbekezds"/>
        <w:numPr>
          <w:ilvl w:val="0"/>
          <w:numId w:val="30"/>
        </w:numPr>
        <w:jc w:val="both"/>
        <w:rPr>
          <w:bCs/>
          <w:i/>
          <w:color w:val="000000"/>
        </w:rPr>
      </w:pPr>
      <w:r w:rsidRPr="00B3667C">
        <w:rPr>
          <w:b/>
          <w:bCs/>
          <w:color w:val="000000"/>
        </w:rPr>
        <w:lastRenderedPageBreak/>
        <w:t>Egyéb működési célú kiadások</w:t>
      </w:r>
    </w:p>
    <w:p w:rsidR="00F579B3" w:rsidRDefault="00F579B3" w:rsidP="00C57B6E">
      <w:pPr>
        <w:rPr>
          <w:b/>
          <w:bCs/>
          <w:color w:val="000000"/>
        </w:rPr>
      </w:pPr>
    </w:p>
    <w:p w:rsidR="00124C14" w:rsidRDefault="00F579B3" w:rsidP="00F579B3">
      <w:pPr>
        <w:jc w:val="both"/>
      </w:pPr>
      <w:r>
        <w:t xml:space="preserve">Az átadott pénzeszközök </w:t>
      </w:r>
      <w:r w:rsidR="004E2E99">
        <w:t>61</w:t>
      </w:r>
      <w:r w:rsidR="00A51140" w:rsidRPr="0059243F">
        <w:t xml:space="preserve"> </w:t>
      </w:r>
      <w:r w:rsidRPr="0059243F">
        <w:t>%-a teljesült</w:t>
      </w:r>
      <w:r>
        <w:t xml:space="preserve">. A Szent László Völgye Többcélú Kistérségi Társulásnak a társulási és a szociális feladatok ellátására </w:t>
      </w:r>
      <w:r w:rsidR="006F0B32">
        <w:t xml:space="preserve">47,68 </w:t>
      </w:r>
      <w:r>
        <w:t xml:space="preserve">%-ban került átadásra a tervezett előirányzat. </w:t>
      </w:r>
    </w:p>
    <w:p w:rsidR="0042284F" w:rsidRDefault="00F579B3" w:rsidP="0042284F">
      <w:pPr>
        <w:spacing w:before="120"/>
        <w:jc w:val="both"/>
      </w:pPr>
      <w:r>
        <w:t>A Martonvásár Városi Közszolgáltató Nonprofit Kft</w:t>
      </w:r>
      <w:r w:rsidR="00307CE9">
        <w:t>.</w:t>
      </w:r>
      <w:r>
        <w:t xml:space="preserve"> részére az üzemeltetési és kulturális feladatok ellátására </w:t>
      </w:r>
      <w:r w:rsidR="00566D91">
        <w:t>52</w:t>
      </w:r>
      <w:r>
        <w:t>%-ban átadásra került az üzleti terv alapján járó támogatás.</w:t>
      </w:r>
      <w:r w:rsidR="00EA24D3">
        <w:t xml:space="preserve"> Ezen felül feladatellátás</w:t>
      </w:r>
      <w:r w:rsidR="009E1D50">
        <w:t xml:space="preserve"> szerződés keretében rendezvényekre</w:t>
      </w:r>
      <w:r w:rsidR="008A79D7">
        <w:t xml:space="preserve"> </w:t>
      </w:r>
      <w:r w:rsidR="00566D91">
        <w:t>23</w:t>
      </w:r>
      <w:r w:rsidR="008A79D7">
        <w:t>.</w:t>
      </w:r>
      <w:r w:rsidR="00566D91">
        <w:t>5</w:t>
      </w:r>
      <w:r w:rsidR="008A79D7">
        <w:t>00 E Ft</w:t>
      </w:r>
      <w:r w:rsidR="009E1D50">
        <w:t xml:space="preserve"> </w:t>
      </w:r>
      <w:r w:rsidR="008A79D7">
        <w:t>összegben</w:t>
      </w:r>
      <w:r w:rsidR="009E1D50">
        <w:t xml:space="preserve"> további pénzeszközök kerültek átadásra</w:t>
      </w:r>
      <w:r w:rsidR="008A79D7">
        <w:t>.</w:t>
      </w:r>
    </w:p>
    <w:p w:rsidR="00E718BF" w:rsidRPr="00537DD9" w:rsidRDefault="00F579B3" w:rsidP="00537DD9">
      <w:pPr>
        <w:spacing w:before="120"/>
        <w:jc w:val="both"/>
      </w:pPr>
      <w:r>
        <w:t xml:space="preserve">A civil szervezetnek járó támogatások </w:t>
      </w:r>
      <w:r w:rsidR="001F4C80">
        <w:t>összességében</w:t>
      </w:r>
      <w:r>
        <w:t xml:space="preserve"> </w:t>
      </w:r>
      <w:r w:rsidR="001905E7">
        <w:t xml:space="preserve">85,98 </w:t>
      </w:r>
      <w:r>
        <w:t xml:space="preserve">%-a már kifizetésre került a döntéseknek megfelelően. </w:t>
      </w:r>
    </w:p>
    <w:p w:rsidR="00865CFF" w:rsidRDefault="00865CFF" w:rsidP="00AF0965">
      <w:pPr>
        <w:jc w:val="both"/>
        <w:rPr>
          <w:b/>
        </w:rPr>
      </w:pPr>
    </w:p>
    <w:p w:rsidR="004E19A1" w:rsidRPr="0042284F" w:rsidRDefault="004E19A1" w:rsidP="00AF0965">
      <w:pPr>
        <w:jc w:val="both"/>
        <w:rPr>
          <w:b/>
        </w:rPr>
      </w:pPr>
    </w:p>
    <w:p w:rsidR="00D512F4" w:rsidRPr="006220C7" w:rsidRDefault="00D512F4" w:rsidP="006220C7">
      <w:pPr>
        <w:pStyle w:val="Listaszerbekezds"/>
        <w:numPr>
          <w:ilvl w:val="0"/>
          <w:numId w:val="30"/>
        </w:numPr>
        <w:jc w:val="both"/>
        <w:rPr>
          <w:b/>
        </w:rPr>
      </w:pPr>
      <w:r w:rsidRPr="006220C7">
        <w:rPr>
          <w:b/>
        </w:rPr>
        <w:t>Tartalékok</w:t>
      </w:r>
    </w:p>
    <w:p w:rsidR="00D512F4" w:rsidRPr="00D512F4" w:rsidRDefault="00D512F4" w:rsidP="00D512F4">
      <w:pPr>
        <w:pStyle w:val="Listaszerbekezds"/>
        <w:jc w:val="both"/>
        <w:rPr>
          <w:b/>
        </w:rPr>
      </w:pPr>
    </w:p>
    <w:p w:rsidR="00D36475" w:rsidRPr="000D5630" w:rsidRDefault="000D5E00" w:rsidP="001505C6">
      <w:pPr>
        <w:jc w:val="both"/>
      </w:pPr>
      <w:r>
        <w:t>A</w:t>
      </w:r>
      <w:r w:rsidR="00D36475" w:rsidRPr="000D5630">
        <w:t xml:space="preserve"> tartalékok 202</w:t>
      </w:r>
      <w:r w:rsidR="00C00BED">
        <w:t>5</w:t>
      </w:r>
      <w:r w:rsidR="00D36475" w:rsidRPr="000D5630">
        <w:t>.06.30-i állapotát az alábbi táblázat mutatja meg.</w:t>
      </w:r>
    </w:p>
    <w:p w:rsidR="00D36475" w:rsidRPr="0036737B" w:rsidRDefault="00D36475" w:rsidP="001505C6">
      <w:pPr>
        <w:jc w:val="both"/>
        <w:rPr>
          <w:b/>
          <w:i/>
          <w:sz w:val="20"/>
          <w:szCs w:val="20"/>
        </w:rPr>
      </w:pPr>
    </w:p>
    <w:p w:rsidR="00D36475" w:rsidRDefault="00D36475" w:rsidP="00D36475">
      <w:pPr>
        <w:jc w:val="both"/>
        <w:rPr>
          <w:b/>
        </w:rPr>
      </w:pPr>
      <w:r w:rsidRPr="0036737B">
        <w:rPr>
          <w:b/>
        </w:rPr>
        <w:t>Tartalék változások kimutatása (E Ft-ban)</w:t>
      </w:r>
    </w:p>
    <w:p w:rsidR="00DF12D0" w:rsidRPr="0036737B" w:rsidRDefault="00DF12D0" w:rsidP="00D36475">
      <w:pPr>
        <w:jc w:val="both"/>
        <w:rPr>
          <w:b/>
        </w:rPr>
      </w:pPr>
    </w:p>
    <w:tbl>
      <w:tblPr>
        <w:tblStyle w:val="Rcsostblzat4"/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2539"/>
        <w:gridCol w:w="1310"/>
        <w:gridCol w:w="1324"/>
        <w:gridCol w:w="1392"/>
        <w:gridCol w:w="1313"/>
        <w:gridCol w:w="1699"/>
      </w:tblGrid>
      <w:tr w:rsidR="007303A3" w:rsidRPr="00307CE9" w:rsidTr="007303A3">
        <w:trPr>
          <w:trHeight w:val="488"/>
          <w:jc w:val="center"/>
        </w:trPr>
        <w:tc>
          <w:tcPr>
            <w:tcW w:w="2539" w:type="dxa"/>
          </w:tcPr>
          <w:p w:rsidR="007303A3" w:rsidRPr="007C5342" w:rsidRDefault="007303A3" w:rsidP="000F62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BC2">
              <w:rPr>
                <w:b/>
                <w:sz w:val="20"/>
                <w:szCs w:val="20"/>
              </w:rPr>
              <w:t>Tartalékok</w:t>
            </w:r>
          </w:p>
        </w:tc>
        <w:tc>
          <w:tcPr>
            <w:tcW w:w="1310" w:type="dxa"/>
          </w:tcPr>
          <w:p w:rsidR="007303A3" w:rsidRPr="007C5342" w:rsidRDefault="007303A3" w:rsidP="00B762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52F82">
              <w:rPr>
                <w:b/>
                <w:sz w:val="20"/>
                <w:szCs w:val="20"/>
              </w:rPr>
              <w:t>Eredeti előirányzat</w:t>
            </w:r>
          </w:p>
        </w:tc>
        <w:tc>
          <w:tcPr>
            <w:tcW w:w="1324" w:type="dxa"/>
          </w:tcPr>
          <w:p w:rsidR="007303A3" w:rsidRPr="007C5342" w:rsidRDefault="007303A3" w:rsidP="00B762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03A3">
              <w:rPr>
                <w:b/>
                <w:sz w:val="20"/>
                <w:szCs w:val="20"/>
              </w:rPr>
              <w:t>Módosítás I.</w:t>
            </w:r>
          </w:p>
        </w:tc>
        <w:tc>
          <w:tcPr>
            <w:tcW w:w="1392" w:type="dxa"/>
          </w:tcPr>
          <w:p w:rsidR="007303A3" w:rsidRPr="007C5342" w:rsidRDefault="007303A3" w:rsidP="00B762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03A3">
              <w:rPr>
                <w:b/>
                <w:sz w:val="20"/>
                <w:szCs w:val="20"/>
              </w:rPr>
              <w:t>Módosított előirányzat I.</w:t>
            </w:r>
          </w:p>
        </w:tc>
        <w:tc>
          <w:tcPr>
            <w:tcW w:w="1313" w:type="dxa"/>
          </w:tcPr>
          <w:p w:rsidR="007303A3" w:rsidRPr="007C5342" w:rsidRDefault="007303A3" w:rsidP="00B762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0BC2">
              <w:rPr>
                <w:b/>
                <w:sz w:val="20"/>
                <w:szCs w:val="20"/>
              </w:rPr>
              <w:t>Módosítás</w:t>
            </w:r>
          </w:p>
          <w:p w:rsidR="007303A3" w:rsidRPr="007C5342" w:rsidRDefault="007303A3" w:rsidP="00B762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03A3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1699" w:type="dxa"/>
          </w:tcPr>
          <w:p w:rsidR="007303A3" w:rsidRPr="007C5342" w:rsidRDefault="007303A3" w:rsidP="00B762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03A3">
              <w:rPr>
                <w:b/>
                <w:sz w:val="20"/>
                <w:szCs w:val="20"/>
              </w:rPr>
              <w:t>Mód</w:t>
            </w:r>
            <w:r w:rsidRPr="007C5342">
              <w:rPr>
                <w:rFonts w:ascii="Times New Roman" w:hAnsi="Times New Roman"/>
                <w:b/>
                <w:sz w:val="20"/>
                <w:szCs w:val="20"/>
              </w:rPr>
              <w:t xml:space="preserve">osított </w:t>
            </w:r>
            <w:r w:rsidRPr="00652F82">
              <w:rPr>
                <w:b/>
                <w:sz w:val="20"/>
                <w:szCs w:val="20"/>
              </w:rPr>
              <w:t>előirányzat II.</w:t>
            </w:r>
          </w:p>
        </w:tc>
      </w:tr>
      <w:tr w:rsidR="007303A3" w:rsidRPr="00307CE9" w:rsidTr="007303A3">
        <w:trPr>
          <w:trHeight w:val="488"/>
          <w:jc w:val="center"/>
        </w:trPr>
        <w:tc>
          <w:tcPr>
            <w:tcW w:w="2539" w:type="dxa"/>
          </w:tcPr>
          <w:p w:rsidR="007303A3" w:rsidRPr="007303A3" w:rsidRDefault="007303A3" w:rsidP="00B762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Általános tartalék</w:t>
            </w:r>
          </w:p>
        </w:tc>
        <w:tc>
          <w:tcPr>
            <w:tcW w:w="1310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52F82">
              <w:rPr>
                <w:sz w:val="20"/>
                <w:szCs w:val="20"/>
              </w:rPr>
              <w:t>10.000</w:t>
            </w:r>
          </w:p>
        </w:tc>
        <w:tc>
          <w:tcPr>
            <w:tcW w:w="1324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2.266</w:t>
            </w:r>
          </w:p>
        </w:tc>
        <w:tc>
          <w:tcPr>
            <w:tcW w:w="1392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12.266</w:t>
            </w:r>
          </w:p>
        </w:tc>
        <w:tc>
          <w:tcPr>
            <w:tcW w:w="1313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-2.404</w:t>
            </w:r>
          </w:p>
        </w:tc>
        <w:tc>
          <w:tcPr>
            <w:tcW w:w="1699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9.862</w:t>
            </w:r>
          </w:p>
        </w:tc>
      </w:tr>
      <w:tr w:rsidR="007303A3" w:rsidRPr="00307CE9" w:rsidTr="007303A3">
        <w:trPr>
          <w:trHeight w:val="488"/>
          <w:jc w:val="center"/>
        </w:trPr>
        <w:tc>
          <w:tcPr>
            <w:tcW w:w="2539" w:type="dxa"/>
          </w:tcPr>
          <w:p w:rsidR="007303A3" w:rsidRPr="007303A3" w:rsidRDefault="007303A3" w:rsidP="00F27F44">
            <w:pPr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Viziközmű fejlesztési céltartalék (csatorna)</w:t>
            </w:r>
          </w:p>
        </w:tc>
        <w:tc>
          <w:tcPr>
            <w:tcW w:w="1310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103.555</w:t>
            </w:r>
          </w:p>
        </w:tc>
        <w:tc>
          <w:tcPr>
            <w:tcW w:w="1324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-1.534</w:t>
            </w:r>
          </w:p>
        </w:tc>
        <w:tc>
          <w:tcPr>
            <w:tcW w:w="1392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102.021</w:t>
            </w:r>
          </w:p>
        </w:tc>
        <w:tc>
          <w:tcPr>
            <w:tcW w:w="1313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-1.383</w:t>
            </w:r>
          </w:p>
        </w:tc>
        <w:tc>
          <w:tcPr>
            <w:tcW w:w="1699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100.638</w:t>
            </w:r>
          </w:p>
        </w:tc>
      </w:tr>
      <w:tr w:rsidR="007303A3" w:rsidRPr="00307CE9" w:rsidTr="007303A3">
        <w:trPr>
          <w:trHeight w:val="488"/>
          <w:jc w:val="center"/>
        </w:trPr>
        <w:tc>
          <w:tcPr>
            <w:tcW w:w="2539" w:type="dxa"/>
          </w:tcPr>
          <w:p w:rsidR="007303A3" w:rsidRPr="007303A3" w:rsidRDefault="007303A3" w:rsidP="00B76206">
            <w:pPr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Önkormányzati – élelmezési tartalék</w:t>
            </w:r>
          </w:p>
        </w:tc>
        <w:tc>
          <w:tcPr>
            <w:tcW w:w="1310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10.000</w:t>
            </w:r>
          </w:p>
        </w:tc>
        <w:tc>
          <w:tcPr>
            <w:tcW w:w="1324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0</w:t>
            </w:r>
          </w:p>
        </w:tc>
        <w:tc>
          <w:tcPr>
            <w:tcW w:w="1392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10.000</w:t>
            </w:r>
          </w:p>
        </w:tc>
        <w:tc>
          <w:tcPr>
            <w:tcW w:w="1313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10.000</w:t>
            </w:r>
          </w:p>
        </w:tc>
      </w:tr>
      <w:tr w:rsidR="007303A3" w:rsidRPr="00307CE9" w:rsidTr="007303A3">
        <w:trPr>
          <w:trHeight w:val="488"/>
          <w:jc w:val="center"/>
        </w:trPr>
        <w:tc>
          <w:tcPr>
            <w:tcW w:w="2539" w:type="dxa"/>
          </w:tcPr>
          <w:p w:rsidR="007303A3" w:rsidRPr="007303A3" w:rsidRDefault="007303A3" w:rsidP="00B76206">
            <w:pPr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HR tartalék</w:t>
            </w:r>
          </w:p>
        </w:tc>
        <w:tc>
          <w:tcPr>
            <w:tcW w:w="1310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00BC2">
              <w:rPr>
                <w:sz w:val="20"/>
                <w:szCs w:val="20"/>
              </w:rPr>
              <w:t>22.377</w:t>
            </w:r>
          </w:p>
        </w:tc>
        <w:tc>
          <w:tcPr>
            <w:tcW w:w="1324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4F70">
              <w:rPr>
                <w:sz w:val="20"/>
                <w:szCs w:val="20"/>
              </w:rPr>
              <w:t>0</w:t>
            </w:r>
          </w:p>
        </w:tc>
        <w:tc>
          <w:tcPr>
            <w:tcW w:w="1392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22.377</w:t>
            </w:r>
          </w:p>
        </w:tc>
        <w:tc>
          <w:tcPr>
            <w:tcW w:w="1313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00BC2"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22.377</w:t>
            </w:r>
          </w:p>
        </w:tc>
      </w:tr>
      <w:tr w:rsidR="007303A3" w:rsidRPr="00307CE9" w:rsidTr="007303A3">
        <w:trPr>
          <w:trHeight w:val="488"/>
          <w:jc w:val="center"/>
        </w:trPr>
        <w:tc>
          <w:tcPr>
            <w:tcW w:w="2539" w:type="dxa"/>
          </w:tcPr>
          <w:p w:rsidR="007303A3" w:rsidRPr="006C4F70" w:rsidRDefault="007303A3" w:rsidP="00B762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BC2">
              <w:rPr>
                <w:sz w:val="20"/>
                <w:szCs w:val="20"/>
              </w:rPr>
              <w:t>Fejlesztési céltartalék</w:t>
            </w:r>
          </w:p>
        </w:tc>
        <w:tc>
          <w:tcPr>
            <w:tcW w:w="1310" w:type="dxa"/>
          </w:tcPr>
          <w:p w:rsidR="007303A3" w:rsidRPr="006C4F70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00BC2">
              <w:rPr>
                <w:sz w:val="20"/>
                <w:szCs w:val="20"/>
              </w:rPr>
              <w:t>15.614</w:t>
            </w:r>
          </w:p>
        </w:tc>
        <w:tc>
          <w:tcPr>
            <w:tcW w:w="1324" w:type="dxa"/>
          </w:tcPr>
          <w:p w:rsidR="007303A3" w:rsidRPr="006C4F70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215.797</w:t>
            </w:r>
          </w:p>
        </w:tc>
        <w:tc>
          <w:tcPr>
            <w:tcW w:w="1392" w:type="dxa"/>
          </w:tcPr>
          <w:p w:rsidR="007303A3" w:rsidRPr="006C4F70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4F70">
              <w:rPr>
                <w:sz w:val="20"/>
                <w:szCs w:val="20"/>
              </w:rPr>
              <w:t>231.411</w:t>
            </w:r>
          </w:p>
        </w:tc>
        <w:tc>
          <w:tcPr>
            <w:tcW w:w="1313" w:type="dxa"/>
          </w:tcPr>
          <w:p w:rsidR="007303A3" w:rsidRPr="006C4F70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23.525</w:t>
            </w:r>
          </w:p>
        </w:tc>
        <w:tc>
          <w:tcPr>
            <w:tcW w:w="1699" w:type="dxa"/>
          </w:tcPr>
          <w:p w:rsidR="007303A3" w:rsidRPr="006C4F70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254.936</w:t>
            </w:r>
          </w:p>
        </w:tc>
      </w:tr>
      <w:tr w:rsidR="007303A3" w:rsidRPr="00307CE9" w:rsidTr="007303A3">
        <w:trPr>
          <w:trHeight w:val="488"/>
          <w:jc w:val="center"/>
        </w:trPr>
        <w:tc>
          <w:tcPr>
            <w:tcW w:w="2539" w:type="dxa"/>
          </w:tcPr>
          <w:p w:rsidR="007303A3" w:rsidRPr="007303A3" w:rsidRDefault="007303A3" w:rsidP="00B762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0BC2">
              <w:rPr>
                <w:sz w:val="20"/>
                <w:szCs w:val="20"/>
              </w:rPr>
              <w:t>Kulturális – rendezvények tartaléka</w:t>
            </w:r>
          </w:p>
        </w:tc>
        <w:tc>
          <w:tcPr>
            <w:tcW w:w="1310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4F70">
              <w:rPr>
                <w:sz w:val="20"/>
                <w:szCs w:val="20"/>
              </w:rPr>
              <w:t>22.500</w:t>
            </w:r>
          </w:p>
        </w:tc>
        <w:tc>
          <w:tcPr>
            <w:tcW w:w="1324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4F70">
              <w:rPr>
                <w:sz w:val="20"/>
                <w:szCs w:val="20"/>
              </w:rPr>
              <w:t>-22.500</w:t>
            </w:r>
          </w:p>
        </w:tc>
        <w:tc>
          <w:tcPr>
            <w:tcW w:w="1392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00BC2">
              <w:rPr>
                <w:sz w:val="20"/>
                <w:szCs w:val="20"/>
              </w:rPr>
              <w:t>0</w:t>
            </w:r>
          </w:p>
        </w:tc>
        <w:tc>
          <w:tcPr>
            <w:tcW w:w="1313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03A3"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3A3" w:rsidRPr="00307CE9" w:rsidTr="007303A3">
        <w:trPr>
          <w:trHeight w:val="489"/>
          <w:jc w:val="center"/>
        </w:trPr>
        <w:tc>
          <w:tcPr>
            <w:tcW w:w="2539" w:type="dxa"/>
          </w:tcPr>
          <w:p w:rsidR="007303A3" w:rsidRPr="007303A3" w:rsidRDefault="007303A3" w:rsidP="00B7620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4F70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310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C4F70">
              <w:rPr>
                <w:b/>
                <w:sz w:val="20"/>
                <w:szCs w:val="20"/>
              </w:rPr>
              <w:t>184.046</w:t>
            </w:r>
          </w:p>
        </w:tc>
        <w:tc>
          <w:tcPr>
            <w:tcW w:w="1324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C4F70">
              <w:rPr>
                <w:b/>
                <w:sz w:val="20"/>
                <w:szCs w:val="20"/>
              </w:rPr>
              <w:t>194.029</w:t>
            </w:r>
          </w:p>
        </w:tc>
        <w:tc>
          <w:tcPr>
            <w:tcW w:w="1392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303A3">
              <w:rPr>
                <w:b/>
                <w:sz w:val="20"/>
                <w:szCs w:val="20"/>
              </w:rPr>
              <w:t>378.075</w:t>
            </w:r>
          </w:p>
        </w:tc>
        <w:tc>
          <w:tcPr>
            <w:tcW w:w="1313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303A3">
              <w:rPr>
                <w:b/>
                <w:sz w:val="20"/>
                <w:szCs w:val="20"/>
              </w:rPr>
              <w:t>19.738</w:t>
            </w:r>
          </w:p>
        </w:tc>
        <w:tc>
          <w:tcPr>
            <w:tcW w:w="1699" w:type="dxa"/>
          </w:tcPr>
          <w:p w:rsidR="007303A3" w:rsidRPr="007303A3" w:rsidRDefault="007303A3" w:rsidP="00B76206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303A3">
              <w:rPr>
                <w:b/>
                <w:sz w:val="20"/>
                <w:szCs w:val="20"/>
              </w:rPr>
              <w:t>397.813</w:t>
            </w:r>
          </w:p>
        </w:tc>
      </w:tr>
    </w:tbl>
    <w:p w:rsidR="00B42DC6" w:rsidRDefault="00B42DC6" w:rsidP="00B42DC6">
      <w:pPr>
        <w:jc w:val="both"/>
        <w:rPr>
          <w:b/>
          <w:i/>
          <w:sz w:val="20"/>
          <w:szCs w:val="20"/>
        </w:rPr>
      </w:pPr>
    </w:p>
    <w:p w:rsidR="005E332C" w:rsidRDefault="005E332C" w:rsidP="00B42DC6">
      <w:pPr>
        <w:jc w:val="both"/>
        <w:rPr>
          <w:b/>
          <w:i/>
          <w:sz w:val="20"/>
          <w:szCs w:val="20"/>
        </w:rPr>
      </w:pPr>
    </w:p>
    <w:p w:rsidR="005E332C" w:rsidRDefault="005E332C" w:rsidP="00B42DC6">
      <w:pPr>
        <w:jc w:val="both"/>
        <w:rPr>
          <w:b/>
          <w:i/>
          <w:sz w:val="20"/>
          <w:szCs w:val="20"/>
        </w:rPr>
      </w:pPr>
    </w:p>
    <w:p w:rsidR="005E332C" w:rsidRPr="000E0388" w:rsidRDefault="005E332C" w:rsidP="005E332C">
      <w:pPr>
        <w:numPr>
          <w:ilvl w:val="0"/>
          <w:numId w:val="33"/>
        </w:numPr>
        <w:rPr>
          <w:b/>
        </w:rPr>
      </w:pPr>
      <w:r>
        <w:rPr>
          <w:b/>
        </w:rPr>
        <w:t>FELHALMOZÁSI</w:t>
      </w:r>
      <w:r w:rsidRPr="000E0388">
        <w:rPr>
          <w:b/>
        </w:rPr>
        <w:t xml:space="preserve"> </w:t>
      </w:r>
      <w:r>
        <w:rPr>
          <w:b/>
        </w:rPr>
        <w:t>KIADÁSOK</w:t>
      </w:r>
    </w:p>
    <w:p w:rsidR="005E332C" w:rsidRDefault="005E332C" w:rsidP="005E332C">
      <w:pPr>
        <w:jc w:val="both"/>
      </w:pPr>
    </w:p>
    <w:p w:rsidR="006727DC" w:rsidRDefault="005E332C" w:rsidP="0007157B">
      <w:pPr>
        <w:jc w:val="both"/>
      </w:pPr>
      <w:r w:rsidRPr="00F600CE">
        <w:t xml:space="preserve">A fejlesztéseink </w:t>
      </w:r>
      <w:r>
        <w:t>az I. félévben</w:t>
      </w:r>
      <w:r w:rsidRPr="00F600CE">
        <w:t xml:space="preserve"> </w:t>
      </w:r>
      <w:r w:rsidR="00252C38" w:rsidRPr="0059243F">
        <w:t>84</w:t>
      </w:r>
      <w:r w:rsidRPr="0059243F">
        <w:t>%-</w:t>
      </w:r>
      <w:r w:rsidR="00B81B18" w:rsidRPr="0059243F">
        <w:t>on</w:t>
      </w:r>
      <w:r w:rsidRPr="0059243F">
        <w:t xml:space="preserve"> teljesültek</w:t>
      </w:r>
      <w:r w:rsidRPr="00F600CE">
        <w:t xml:space="preserve">. </w:t>
      </w:r>
      <w:r w:rsidR="00252C38">
        <w:t>Az év első felében</w:t>
      </w:r>
      <w:r w:rsidR="00175D96">
        <w:t xml:space="preserve"> </w:t>
      </w:r>
      <w:r w:rsidR="00CD1D7B">
        <w:t xml:space="preserve">az elmúlt évekből áthúzódó </w:t>
      </w:r>
      <w:r w:rsidR="00865CFF">
        <w:t>három</w:t>
      </w:r>
      <w:r w:rsidR="00175D96">
        <w:t xml:space="preserve"> pályázat beruházás</w:t>
      </w:r>
      <w:r w:rsidR="00C0085D">
        <w:t xml:space="preserve"> </w:t>
      </w:r>
      <w:r w:rsidR="00175D96">
        <w:t>folyamatai zajl</w:t>
      </w:r>
      <w:r w:rsidR="00252C38">
        <w:t>ottak</w:t>
      </w:r>
      <w:r w:rsidR="00865CFF">
        <w:t>,</w:t>
      </w:r>
      <w:r w:rsidR="00175D96">
        <w:t xml:space="preserve"> a TOP- Plusz </w:t>
      </w:r>
      <w:r w:rsidR="00706DFA">
        <w:t>1.3.1</w:t>
      </w:r>
      <w:r w:rsidR="00175D96">
        <w:t xml:space="preserve"> </w:t>
      </w:r>
      <w:r w:rsidR="0023491C">
        <w:t>Fenntartható Váro</w:t>
      </w:r>
      <w:r w:rsidR="00252C38">
        <w:t>sfejlesztési Stratégia pályázat</w:t>
      </w:r>
      <w:r w:rsidR="00175D96">
        <w:t xml:space="preserve">, az RRF </w:t>
      </w:r>
      <w:r w:rsidR="00C0085D">
        <w:t xml:space="preserve">Bölcsőde </w:t>
      </w:r>
      <w:r w:rsidR="00175D96">
        <w:t xml:space="preserve">építés pályázat, melynél </w:t>
      </w:r>
      <w:r w:rsidR="00252C38">
        <w:t>az</w:t>
      </w:r>
      <w:r w:rsidR="00C0085D">
        <w:t xml:space="preserve"> elkészült</w:t>
      </w:r>
    </w:p>
    <w:p w:rsidR="00E718BF" w:rsidRDefault="00252C38" w:rsidP="0007157B">
      <w:pPr>
        <w:jc w:val="both"/>
      </w:pPr>
      <w:r>
        <w:t xml:space="preserve">intézmény </w:t>
      </w:r>
      <w:r w:rsidR="00B9067A">
        <w:t>meg</w:t>
      </w:r>
      <w:r>
        <w:t xml:space="preserve">nyitása októberben </w:t>
      </w:r>
      <w:r w:rsidR="00B9067A">
        <w:t>várható.</w:t>
      </w:r>
    </w:p>
    <w:p w:rsidR="00175D96" w:rsidRDefault="00684F6D" w:rsidP="0007157B">
      <w:pPr>
        <w:jc w:val="both"/>
      </w:pPr>
      <w:r>
        <w:t>Továbbá</w:t>
      </w:r>
      <w:r w:rsidR="00175D96">
        <w:t xml:space="preserve"> </w:t>
      </w:r>
      <w:r>
        <w:t>a</w:t>
      </w:r>
      <w:r w:rsidR="00175D96">
        <w:t xml:space="preserve"> közel 5 milliárd forint értékű </w:t>
      </w:r>
      <w:r w:rsidR="0023491C">
        <w:t>KEHOP</w:t>
      </w:r>
      <w:r w:rsidR="00175D96">
        <w:t xml:space="preserve"> 2.1.2 </w:t>
      </w:r>
      <w:r w:rsidR="00611F6F">
        <w:t>Martonvásár- Erdőhát ívóvízminőség javító program pályázat.</w:t>
      </w:r>
    </w:p>
    <w:p w:rsidR="00834856" w:rsidRDefault="00834856" w:rsidP="005E332C">
      <w:pPr>
        <w:jc w:val="both"/>
      </w:pPr>
    </w:p>
    <w:p w:rsidR="00011247" w:rsidRDefault="00834856" w:rsidP="00517716">
      <w:pPr>
        <w:jc w:val="both"/>
      </w:pPr>
      <w:r>
        <w:t xml:space="preserve">Tervezett felújítások </w:t>
      </w:r>
      <w:r w:rsidR="002674AB">
        <w:t>93</w:t>
      </w:r>
      <w:r>
        <w:t xml:space="preserve"> %-ban megvalósultak</w:t>
      </w:r>
      <w:r w:rsidR="002F56F5">
        <w:t>,</w:t>
      </w:r>
      <w:r w:rsidR="00CD1D7B">
        <w:t xml:space="preserve"> </w:t>
      </w:r>
      <w:r w:rsidR="007427E7">
        <w:t xml:space="preserve">többségében </w:t>
      </w:r>
      <w:r w:rsidR="00CD1D7B">
        <w:t>a</w:t>
      </w:r>
      <w:r w:rsidR="002F56F5">
        <w:t xml:space="preserve"> S</w:t>
      </w:r>
      <w:r w:rsidR="00CD1D7B">
        <w:t xml:space="preserve">zennyvíztelephez kapcsolódó </w:t>
      </w:r>
      <w:r w:rsidR="00861B95">
        <w:t>felújítás</w:t>
      </w:r>
      <w:r w:rsidR="00CD1D7B">
        <w:t>ok</w:t>
      </w:r>
      <w:r w:rsidR="00861B95">
        <w:t xml:space="preserve"> </w:t>
      </w:r>
      <w:r w:rsidR="002F56F5">
        <w:t>vált</w:t>
      </w:r>
      <w:r w:rsidR="00CD1D7B">
        <w:t>ak</w:t>
      </w:r>
      <w:r w:rsidR="002F56F5">
        <w:t xml:space="preserve"> szükségessé.</w:t>
      </w:r>
    </w:p>
    <w:p w:rsidR="006F7C4D" w:rsidRPr="00584E0A" w:rsidRDefault="006F7C4D" w:rsidP="00584E0A">
      <w:pPr>
        <w:spacing w:before="120"/>
        <w:jc w:val="both"/>
        <w:rPr>
          <w:b/>
        </w:rPr>
      </w:pPr>
    </w:p>
    <w:p w:rsidR="00D05BE7" w:rsidRDefault="00D05BE7" w:rsidP="00B71FAF">
      <w:pPr>
        <w:pStyle w:val="Listaszerbekezds"/>
        <w:spacing w:before="120"/>
        <w:ind w:left="1080"/>
        <w:jc w:val="both"/>
        <w:rPr>
          <w:b/>
        </w:rPr>
      </w:pPr>
    </w:p>
    <w:p w:rsidR="007C0D4D" w:rsidRDefault="007C0D4D" w:rsidP="007C0D4D">
      <w:pPr>
        <w:pStyle w:val="Listaszerbekezds"/>
        <w:numPr>
          <w:ilvl w:val="0"/>
          <w:numId w:val="33"/>
        </w:numPr>
        <w:spacing w:before="120"/>
        <w:jc w:val="both"/>
        <w:rPr>
          <w:b/>
        </w:rPr>
      </w:pPr>
      <w:r>
        <w:rPr>
          <w:b/>
        </w:rPr>
        <w:lastRenderedPageBreak/>
        <w:t>FINANSZÍROZÁSI KIADÁSOK</w:t>
      </w:r>
    </w:p>
    <w:p w:rsidR="00FF0DA2" w:rsidRDefault="00405C48" w:rsidP="00471959">
      <w:pPr>
        <w:spacing w:before="120"/>
        <w:jc w:val="both"/>
      </w:pPr>
      <w:r w:rsidRPr="00405C48">
        <w:t>A finanszírozási kiadások között tel</w:t>
      </w:r>
      <w:r w:rsidR="00A15147">
        <w:t xml:space="preserve">jesültek a 2025. év nulladik havi </w:t>
      </w:r>
      <w:r w:rsidR="00EA24D3">
        <w:t xml:space="preserve">normatíva </w:t>
      </w:r>
      <w:r w:rsidR="00A15147">
        <w:t xml:space="preserve">megelőlegezés </w:t>
      </w:r>
      <w:r w:rsidR="00EA24D3">
        <w:t xml:space="preserve">mellett, a </w:t>
      </w:r>
      <w:r w:rsidR="00EC0562">
        <w:t>13/2025 (V.14.) NGM rendeletben meghatározott, önkormányzat által befizetendő</w:t>
      </w:r>
      <w:r w:rsidR="002E4C9F">
        <w:t xml:space="preserve">, </w:t>
      </w:r>
      <w:r w:rsidR="00D05BE7">
        <w:t>Helyi iparűzési adó</w:t>
      </w:r>
      <w:r w:rsidR="00EC0562">
        <w:t xml:space="preserve"> többlet összege</w:t>
      </w:r>
      <w:r w:rsidR="00555004">
        <w:t>, melyet a május havi normatíva elvonásos felül meg kellett fizetni.</w:t>
      </w:r>
    </w:p>
    <w:p w:rsidR="00FF0DA2" w:rsidRDefault="00FF0DA2" w:rsidP="00A51140">
      <w:pPr>
        <w:jc w:val="both"/>
      </w:pPr>
    </w:p>
    <w:p w:rsidR="00C22CC3" w:rsidRDefault="00C22CC3" w:rsidP="00A51140">
      <w:pPr>
        <w:jc w:val="both"/>
      </w:pPr>
    </w:p>
    <w:p w:rsidR="00625530" w:rsidRPr="00E20C38" w:rsidRDefault="00625530" w:rsidP="00625530">
      <w:pPr>
        <w:autoSpaceDE w:val="0"/>
        <w:autoSpaceDN w:val="0"/>
        <w:adjustRightInd w:val="0"/>
        <w:jc w:val="both"/>
        <w:rPr>
          <w:b/>
          <w:bCs/>
        </w:rPr>
      </w:pPr>
      <w:r w:rsidRPr="00E20C38">
        <w:rPr>
          <w:b/>
          <w:bCs/>
        </w:rPr>
        <w:t>Kérem a Tisztelt Képviselő-testü</w:t>
      </w:r>
      <w:r w:rsidR="00976795">
        <w:rPr>
          <w:b/>
          <w:bCs/>
        </w:rPr>
        <w:t>letet, hogy az alábbi határozat</w:t>
      </w:r>
      <w:r w:rsidRPr="00E20C38">
        <w:rPr>
          <w:b/>
          <w:bCs/>
        </w:rPr>
        <w:t>tervezetet fogadja el.</w:t>
      </w:r>
    </w:p>
    <w:p w:rsidR="00625530" w:rsidRPr="00E20C38" w:rsidRDefault="00625530" w:rsidP="00625530">
      <w:pPr>
        <w:autoSpaceDE w:val="0"/>
        <w:autoSpaceDN w:val="0"/>
        <w:adjustRightInd w:val="0"/>
        <w:jc w:val="both"/>
        <w:rPr>
          <w:b/>
          <w:bCs/>
        </w:rPr>
      </w:pPr>
    </w:p>
    <w:p w:rsidR="000C598A" w:rsidRPr="00B8278B" w:rsidRDefault="000C598A" w:rsidP="000C598A">
      <w:pPr>
        <w:shd w:val="clear" w:color="auto" w:fill="A0A0A0"/>
        <w:jc w:val="both"/>
        <w:rPr>
          <w:b/>
        </w:rPr>
      </w:pPr>
      <w:r w:rsidRPr="00B8278B">
        <w:rPr>
          <w:b/>
        </w:rPr>
        <w:t>Határozati javaslat:</w:t>
      </w:r>
    </w:p>
    <w:p w:rsidR="000C598A" w:rsidRDefault="000C598A"/>
    <w:p w:rsidR="00C349F0" w:rsidRDefault="00C349F0"/>
    <w:p w:rsidR="002E06E7" w:rsidRDefault="002E06E7" w:rsidP="002E06E7">
      <w:pPr>
        <w:jc w:val="center"/>
      </w:pPr>
      <w:r w:rsidRPr="00E20C38">
        <w:rPr>
          <w:b/>
          <w:bCs/>
        </w:rPr>
        <w:t>Martonvásár Város Önkormányzata Képviselő-testületének</w:t>
      </w:r>
    </w:p>
    <w:p w:rsidR="002E06E7" w:rsidRDefault="00510BB8" w:rsidP="002E06E7">
      <w:pPr>
        <w:jc w:val="center"/>
      </w:pPr>
      <w:r>
        <w:rPr>
          <w:b/>
          <w:bCs/>
        </w:rPr>
        <w:t>.</w:t>
      </w:r>
      <w:r w:rsidR="002E06E7" w:rsidRPr="00E20C38">
        <w:rPr>
          <w:b/>
          <w:bCs/>
        </w:rPr>
        <w:t>../</w:t>
      </w:r>
      <w:r w:rsidR="002E06E7">
        <w:rPr>
          <w:b/>
          <w:bCs/>
        </w:rPr>
        <w:t>202</w:t>
      </w:r>
      <w:r w:rsidR="00614F83">
        <w:rPr>
          <w:b/>
          <w:bCs/>
        </w:rPr>
        <w:t>5</w:t>
      </w:r>
      <w:r w:rsidR="002E06E7">
        <w:rPr>
          <w:b/>
          <w:bCs/>
        </w:rPr>
        <w:t>.</w:t>
      </w:r>
      <w:r w:rsidR="002E06E7" w:rsidRPr="00E20C38">
        <w:rPr>
          <w:b/>
          <w:bCs/>
        </w:rPr>
        <w:t xml:space="preserve"> (</w:t>
      </w:r>
      <w:proofErr w:type="gramStart"/>
      <w:r w:rsidR="00C349F0">
        <w:rPr>
          <w:b/>
          <w:bCs/>
        </w:rPr>
        <w:t>….</w:t>
      </w:r>
      <w:proofErr w:type="gramEnd"/>
      <w:r w:rsidR="002E06E7" w:rsidRPr="00E20C38">
        <w:rPr>
          <w:b/>
          <w:bCs/>
        </w:rPr>
        <w:t>) határozata</w:t>
      </w:r>
    </w:p>
    <w:p w:rsidR="002E06E7" w:rsidRPr="00C349F0" w:rsidRDefault="002E06E7" w:rsidP="002E06E7">
      <w:pPr>
        <w:jc w:val="center"/>
      </w:pPr>
      <w:r w:rsidRPr="00C349F0">
        <w:rPr>
          <w:b/>
          <w:bCs/>
          <w:iCs/>
        </w:rPr>
        <w:t>Martonvásár Város Önkormányzata 202</w:t>
      </w:r>
      <w:r w:rsidR="00614F83" w:rsidRPr="00C349F0">
        <w:rPr>
          <w:b/>
          <w:bCs/>
          <w:iCs/>
        </w:rPr>
        <w:t>5</w:t>
      </w:r>
      <w:r w:rsidRPr="00C349F0">
        <w:rPr>
          <w:b/>
          <w:bCs/>
          <w:iCs/>
        </w:rPr>
        <w:t>. évi költségvetésének</w:t>
      </w:r>
    </w:p>
    <w:p w:rsidR="002E06E7" w:rsidRPr="00C349F0" w:rsidRDefault="002E06E7" w:rsidP="002E06E7">
      <w:pPr>
        <w:jc w:val="center"/>
      </w:pPr>
      <w:proofErr w:type="gramStart"/>
      <w:r w:rsidRPr="00C349F0">
        <w:rPr>
          <w:b/>
          <w:bCs/>
          <w:iCs/>
        </w:rPr>
        <w:t>első</w:t>
      </w:r>
      <w:proofErr w:type="gramEnd"/>
      <w:r w:rsidRPr="00C349F0">
        <w:rPr>
          <w:b/>
          <w:bCs/>
          <w:iCs/>
        </w:rPr>
        <w:t xml:space="preserve"> félévi teljesítéséről</w:t>
      </w:r>
    </w:p>
    <w:p w:rsidR="002E06E7" w:rsidRDefault="002E06E7" w:rsidP="002E06E7"/>
    <w:p w:rsidR="00C349F0" w:rsidRDefault="00C349F0" w:rsidP="002E06E7"/>
    <w:p w:rsidR="00C349F0" w:rsidRDefault="002E06E7" w:rsidP="00C349F0">
      <w:pPr>
        <w:numPr>
          <w:ilvl w:val="0"/>
          <w:numId w:val="31"/>
        </w:numPr>
        <w:tabs>
          <w:tab w:val="left" w:pos="567"/>
        </w:tabs>
        <w:ind w:left="567" w:hanging="578"/>
        <w:jc w:val="both"/>
        <w:rPr>
          <w:b/>
        </w:rPr>
      </w:pPr>
      <w:r w:rsidRPr="00C349F0">
        <w:rPr>
          <w:b/>
        </w:rPr>
        <w:t>Martonvásár Város Önkormányzatának Képviselő-testülete Martonvásár Város Önkormányzata 202</w:t>
      </w:r>
      <w:r w:rsidR="00614F83" w:rsidRPr="00C349F0">
        <w:rPr>
          <w:b/>
        </w:rPr>
        <w:t>5</w:t>
      </w:r>
      <w:r w:rsidRPr="00C349F0">
        <w:rPr>
          <w:b/>
        </w:rPr>
        <w:t>. évi költségvetésének első félévi teljesítéséről szóló előterjesztést elfogadja.</w:t>
      </w:r>
    </w:p>
    <w:p w:rsidR="002E06E7" w:rsidRPr="00C349F0" w:rsidRDefault="002E06E7" w:rsidP="00C349F0">
      <w:pPr>
        <w:numPr>
          <w:ilvl w:val="0"/>
          <w:numId w:val="31"/>
        </w:numPr>
        <w:tabs>
          <w:tab w:val="left" w:pos="567"/>
        </w:tabs>
        <w:ind w:left="567" w:hanging="578"/>
        <w:jc w:val="both"/>
        <w:rPr>
          <w:b/>
        </w:rPr>
      </w:pPr>
      <w:r w:rsidRPr="00C349F0">
        <w:rPr>
          <w:b/>
        </w:rPr>
        <w:t>A Képviselő-testület Martonvásár Város Önkormányzata 202</w:t>
      </w:r>
      <w:r w:rsidR="00614F83" w:rsidRPr="00C349F0">
        <w:rPr>
          <w:b/>
        </w:rPr>
        <w:t>5</w:t>
      </w:r>
      <w:r w:rsidRPr="00C349F0">
        <w:rPr>
          <w:b/>
        </w:rPr>
        <w:t xml:space="preserve">. évi költségvetéséről szóló </w:t>
      </w:r>
      <w:r w:rsidR="00B85F3C" w:rsidRPr="00C349F0">
        <w:rPr>
          <w:b/>
        </w:rPr>
        <w:t>4</w:t>
      </w:r>
      <w:r w:rsidRPr="00C349F0">
        <w:rPr>
          <w:b/>
        </w:rPr>
        <w:t>/202</w:t>
      </w:r>
      <w:r w:rsidR="00614F83" w:rsidRPr="00C349F0">
        <w:rPr>
          <w:b/>
        </w:rPr>
        <w:t>5</w:t>
      </w:r>
      <w:r w:rsidRPr="00C349F0">
        <w:rPr>
          <w:b/>
        </w:rPr>
        <w:t>.</w:t>
      </w:r>
      <w:r w:rsidR="00C349F0">
        <w:rPr>
          <w:b/>
        </w:rPr>
        <w:t xml:space="preserve"> </w:t>
      </w:r>
      <w:r w:rsidRPr="00C349F0">
        <w:rPr>
          <w:b/>
        </w:rPr>
        <w:t>(II.</w:t>
      </w:r>
      <w:r w:rsidR="008C4117" w:rsidRPr="00C349F0">
        <w:rPr>
          <w:b/>
        </w:rPr>
        <w:t>05</w:t>
      </w:r>
      <w:r w:rsidRPr="00C349F0">
        <w:rPr>
          <w:b/>
        </w:rPr>
        <w:t>.) önkormányzati rendeletének teljesítését</w:t>
      </w:r>
      <w:r w:rsidRPr="00C349F0">
        <w:rPr>
          <w:b/>
          <w:i/>
          <w:sz w:val="28"/>
          <w:szCs w:val="28"/>
        </w:rPr>
        <w:t xml:space="preserve"> </w:t>
      </w:r>
      <w:r w:rsidR="00C614F2" w:rsidRPr="00C349F0">
        <w:rPr>
          <w:b/>
        </w:rPr>
        <w:t>5.702.455</w:t>
      </w:r>
      <w:r w:rsidRPr="00C349F0">
        <w:rPr>
          <w:b/>
        </w:rPr>
        <w:t xml:space="preserve"> E Ft bevételi főösszeggel, </w:t>
      </w:r>
      <w:r w:rsidR="00C614F2" w:rsidRPr="00C349F0">
        <w:rPr>
          <w:b/>
        </w:rPr>
        <w:t>4.714.698</w:t>
      </w:r>
      <w:r w:rsidRPr="00C349F0">
        <w:rPr>
          <w:b/>
        </w:rPr>
        <w:t xml:space="preserve"> E Ft kiadási főösszeggel, az </w:t>
      </w:r>
      <w:r w:rsidRPr="00C349F0">
        <w:rPr>
          <w:b/>
          <w:i/>
          <w:iCs/>
        </w:rPr>
        <w:t>1-</w:t>
      </w:r>
      <w:r w:rsidR="00AD1B5B" w:rsidRPr="00C349F0">
        <w:rPr>
          <w:b/>
          <w:i/>
          <w:iCs/>
        </w:rPr>
        <w:t>10</w:t>
      </w:r>
      <w:r w:rsidRPr="00C349F0">
        <w:rPr>
          <w:b/>
          <w:i/>
          <w:iCs/>
        </w:rPr>
        <w:t>. mellékletek</w:t>
      </w:r>
      <w:r w:rsidRPr="00C349F0">
        <w:rPr>
          <w:b/>
        </w:rPr>
        <w:t xml:space="preserve"> szerinti részletezettséggel hagyja jóvá.</w:t>
      </w:r>
    </w:p>
    <w:p w:rsidR="002E06E7" w:rsidRPr="00C349F0" w:rsidRDefault="002E06E7" w:rsidP="002E06E7">
      <w:pPr>
        <w:rPr>
          <w:b/>
        </w:rPr>
      </w:pPr>
    </w:p>
    <w:p w:rsidR="002E06E7" w:rsidRPr="00C349F0" w:rsidRDefault="002E06E7" w:rsidP="002E06E7">
      <w:pPr>
        <w:rPr>
          <w:b/>
        </w:rPr>
      </w:pPr>
    </w:p>
    <w:p w:rsidR="002E06E7" w:rsidRPr="00C349F0" w:rsidRDefault="002E06E7" w:rsidP="002E06E7">
      <w:pPr>
        <w:rPr>
          <w:b/>
        </w:rPr>
      </w:pPr>
      <w:r w:rsidRPr="00C349F0">
        <w:rPr>
          <w:b/>
        </w:rPr>
        <w:t>A határozat végrehajtásáért felelős: polgármester</w:t>
      </w:r>
    </w:p>
    <w:p w:rsidR="002E06E7" w:rsidRPr="00C349F0" w:rsidRDefault="002E06E7" w:rsidP="002E06E7">
      <w:pPr>
        <w:rPr>
          <w:b/>
        </w:rPr>
      </w:pPr>
      <w:r w:rsidRPr="00C349F0">
        <w:rPr>
          <w:b/>
        </w:rPr>
        <w:t>A határozat végrehajtásának határideje: azonnal</w:t>
      </w:r>
    </w:p>
    <w:p w:rsidR="004835F1" w:rsidRDefault="004835F1"/>
    <w:p w:rsidR="004835F1" w:rsidRDefault="004835F1"/>
    <w:p w:rsidR="004835F1" w:rsidRDefault="004835F1"/>
    <w:p w:rsidR="004835F1" w:rsidRDefault="004835F1"/>
    <w:p w:rsidR="004835F1" w:rsidRDefault="004835F1"/>
    <w:p w:rsidR="004835F1" w:rsidRDefault="004835F1"/>
    <w:p w:rsidR="00FD2D3B" w:rsidRDefault="00FD2D3B"/>
    <w:p w:rsidR="00FD2D3B" w:rsidRDefault="00FD2D3B"/>
    <w:p w:rsidR="00FD2D3B" w:rsidRDefault="00FD2D3B"/>
    <w:p w:rsidR="00FD2D3B" w:rsidRDefault="00FD2D3B"/>
    <w:p w:rsidR="00FD2D3B" w:rsidRDefault="00FD2D3B"/>
    <w:p w:rsidR="00FD2D3B" w:rsidRDefault="00FD2D3B"/>
    <w:p w:rsidR="00BF0439" w:rsidRDefault="00BF0439"/>
    <w:p w:rsidR="00BF0439" w:rsidRDefault="00BF0439"/>
    <w:p w:rsidR="00BF0439" w:rsidRDefault="00BF0439"/>
    <w:p w:rsidR="00BF0439" w:rsidRDefault="00BF0439"/>
    <w:p w:rsidR="00FD2D3B" w:rsidRDefault="00FD2D3B"/>
    <w:p w:rsidR="00C349F0" w:rsidRDefault="00C349F0">
      <w:r>
        <w:br w:type="page"/>
      </w:r>
    </w:p>
    <w:p w:rsidR="00FD2D3B" w:rsidRDefault="00FD2D3B"/>
    <w:p w:rsidR="005E332C" w:rsidRDefault="005E332C" w:rsidP="00581030">
      <w:pPr>
        <w:tabs>
          <w:tab w:val="left" w:pos="5650"/>
        </w:tabs>
        <w:rPr>
          <w:b/>
          <w:bCs/>
        </w:rPr>
      </w:pPr>
    </w:p>
    <w:p w:rsidR="005E332C" w:rsidRDefault="005E332C" w:rsidP="005E332C">
      <w:pPr>
        <w:tabs>
          <w:tab w:val="left" w:pos="5650"/>
        </w:tabs>
        <w:jc w:val="center"/>
        <w:rPr>
          <w:b/>
          <w:bCs/>
        </w:rPr>
      </w:pPr>
    </w:p>
    <w:p w:rsidR="00625530" w:rsidRPr="00E20C38" w:rsidRDefault="00625530" w:rsidP="005E332C">
      <w:pPr>
        <w:tabs>
          <w:tab w:val="left" w:pos="5650"/>
        </w:tabs>
        <w:jc w:val="center"/>
        <w:rPr>
          <w:b/>
          <w:bCs/>
        </w:rPr>
      </w:pPr>
      <w:r w:rsidRPr="00E20C38">
        <w:rPr>
          <w:b/>
          <w:bCs/>
        </w:rPr>
        <w:t>A BESZÁMOLÓ MELLÉKLETEI ÉS TÁJÉKOZTATÓ TÁBLÁI</w:t>
      </w:r>
    </w:p>
    <w:sectPr w:rsidR="00625530" w:rsidRPr="00E20C38" w:rsidSect="00E6654B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10C" w:rsidRDefault="00C4110C">
      <w:r>
        <w:separator/>
      </w:r>
    </w:p>
  </w:endnote>
  <w:endnote w:type="continuationSeparator" w:id="0">
    <w:p w:rsidR="00C4110C" w:rsidRDefault="00C4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10C" w:rsidRDefault="00C4110C">
      <w:r>
        <w:separator/>
      </w:r>
    </w:p>
  </w:footnote>
  <w:footnote w:type="continuationSeparator" w:id="0">
    <w:p w:rsidR="00C4110C" w:rsidRDefault="00C41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890" w:rsidRPr="00E318C7" w:rsidRDefault="00FD0890" w:rsidP="00625530">
    <w:pPr>
      <w:pStyle w:val="lfej"/>
      <w:framePr w:wrap="auto" w:vAnchor="text" w:hAnchor="margin" w:xAlign="center" w:y="1"/>
      <w:rPr>
        <w:rStyle w:val="Oldalszm"/>
        <w:sz w:val="22"/>
        <w:szCs w:val="22"/>
      </w:rPr>
    </w:pPr>
    <w:r w:rsidRPr="00E318C7">
      <w:rPr>
        <w:rStyle w:val="Oldalszm"/>
        <w:sz w:val="22"/>
        <w:szCs w:val="22"/>
      </w:rPr>
      <w:fldChar w:fldCharType="begin"/>
    </w:r>
    <w:r w:rsidRPr="00E318C7">
      <w:rPr>
        <w:rStyle w:val="Oldalszm"/>
        <w:sz w:val="22"/>
        <w:szCs w:val="22"/>
      </w:rPr>
      <w:instrText xml:space="preserve">PAGE  </w:instrText>
    </w:r>
    <w:r w:rsidRPr="00E318C7">
      <w:rPr>
        <w:rStyle w:val="Oldalszm"/>
        <w:sz w:val="22"/>
        <w:szCs w:val="22"/>
      </w:rPr>
      <w:fldChar w:fldCharType="separate"/>
    </w:r>
    <w:r w:rsidR="003C4A7F">
      <w:rPr>
        <w:rStyle w:val="Oldalszm"/>
        <w:noProof/>
        <w:sz w:val="22"/>
        <w:szCs w:val="22"/>
      </w:rPr>
      <w:t>9</w:t>
    </w:r>
    <w:r w:rsidRPr="00E318C7">
      <w:rPr>
        <w:rStyle w:val="Oldalszm"/>
        <w:sz w:val="22"/>
        <w:szCs w:val="22"/>
      </w:rPr>
      <w:fldChar w:fldCharType="end"/>
    </w:r>
  </w:p>
  <w:p w:rsidR="00FD0890" w:rsidRPr="00E318C7" w:rsidRDefault="00FD0890" w:rsidP="00625530">
    <w:pPr>
      <w:pStyle w:val="lfej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B23"/>
    <w:multiLevelType w:val="hybridMultilevel"/>
    <w:tmpl w:val="E9D6688A"/>
    <w:lvl w:ilvl="0" w:tplc="3564A4CE">
      <w:start w:val="2008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0CA11E96"/>
    <w:multiLevelType w:val="hybridMultilevel"/>
    <w:tmpl w:val="88A47DDC"/>
    <w:lvl w:ilvl="0" w:tplc="01D2174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0662"/>
    <w:multiLevelType w:val="hybridMultilevel"/>
    <w:tmpl w:val="8D4077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90E13"/>
    <w:multiLevelType w:val="multilevel"/>
    <w:tmpl w:val="E2464DE8"/>
    <w:lvl w:ilvl="0">
      <w:start w:val="1"/>
      <w:numFmt w:val="decimal"/>
      <w:lvlText w:val="(%1."/>
      <w:lvlJc w:val="left"/>
      <w:pPr>
        <w:tabs>
          <w:tab w:val="num" w:pos="1842"/>
        </w:tabs>
        <w:ind w:left="184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  <w:rPr>
        <w:rFonts w:cs="Times New Roman"/>
      </w:rPr>
    </w:lvl>
  </w:abstractNum>
  <w:abstractNum w:abstractNumId="4" w15:restartNumberingAfterBreak="0">
    <w:nsid w:val="184E14D8"/>
    <w:multiLevelType w:val="hybridMultilevel"/>
    <w:tmpl w:val="3B00C74C"/>
    <w:lvl w:ilvl="0" w:tplc="5BAE9BD2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67D4C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AB2A2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F28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2BC1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47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E4C6A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076B2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DBCB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A83396B"/>
    <w:multiLevelType w:val="hybridMultilevel"/>
    <w:tmpl w:val="E2464DE8"/>
    <w:lvl w:ilvl="0" w:tplc="0A1880A0">
      <w:start w:val="1"/>
      <w:numFmt w:val="decimal"/>
      <w:lvlText w:val="(%1."/>
      <w:lvlJc w:val="left"/>
      <w:pPr>
        <w:tabs>
          <w:tab w:val="num" w:pos="1842"/>
        </w:tabs>
        <w:ind w:left="1842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  <w:rPr>
        <w:rFonts w:cs="Times New Roman"/>
      </w:rPr>
    </w:lvl>
  </w:abstractNum>
  <w:abstractNum w:abstractNumId="6" w15:restartNumberingAfterBreak="0">
    <w:nsid w:val="1D5C7D33"/>
    <w:multiLevelType w:val="hybridMultilevel"/>
    <w:tmpl w:val="6B88BF24"/>
    <w:lvl w:ilvl="0" w:tplc="F7DA0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C3CB8"/>
    <w:multiLevelType w:val="hybridMultilevel"/>
    <w:tmpl w:val="5A7CC98A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A83B67"/>
    <w:multiLevelType w:val="hybridMultilevel"/>
    <w:tmpl w:val="EEF60C12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7132D"/>
    <w:multiLevelType w:val="hybridMultilevel"/>
    <w:tmpl w:val="2C10AB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184494">
      <w:start w:val="1"/>
      <w:numFmt w:val="decimal"/>
      <w:lvlText w:val="%2."/>
      <w:lvlJc w:val="left"/>
      <w:pPr>
        <w:tabs>
          <w:tab w:val="num" w:pos="1443"/>
        </w:tabs>
        <w:ind w:left="1443" w:hanging="360"/>
      </w:pPr>
      <w:rPr>
        <w:rFonts w:cs="Times New Roman" w:hint="default"/>
        <w:b/>
        <w:bCs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53A47"/>
    <w:multiLevelType w:val="hybridMultilevel"/>
    <w:tmpl w:val="DBE4446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AC377D"/>
    <w:multiLevelType w:val="multilevel"/>
    <w:tmpl w:val="24E48506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500"/>
      <w:numFmt w:val="decimal"/>
      <w:isLgl/>
      <w:lvlText w:val="%1.%2"/>
      <w:lvlJc w:val="left"/>
      <w:pPr>
        <w:tabs>
          <w:tab w:val="num" w:pos="2528"/>
        </w:tabs>
        <w:ind w:left="2528" w:hanging="1440"/>
      </w:pPr>
      <w:rPr>
        <w:rFonts w:cs="Times New Roman" w:hint="default"/>
      </w:rPr>
    </w:lvl>
    <w:lvl w:ilvl="2">
      <w:start w:val="342"/>
      <w:numFmt w:val="decimal"/>
      <w:isLgl/>
      <w:lvlText w:val="%1.%2.%3"/>
      <w:lvlJc w:val="left"/>
      <w:pPr>
        <w:tabs>
          <w:tab w:val="num" w:pos="3256"/>
        </w:tabs>
        <w:ind w:left="3256" w:hanging="1440"/>
      </w:pPr>
      <w:rPr>
        <w:rFonts w:cs="Times New Roman" w:hint="default"/>
      </w:rPr>
    </w:lvl>
    <w:lvl w:ilvl="3">
      <w:numFmt w:val="decimalZero"/>
      <w:isLgl/>
      <w:lvlText w:val="%1.%2.%3.%4"/>
      <w:lvlJc w:val="left"/>
      <w:pPr>
        <w:tabs>
          <w:tab w:val="num" w:pos="3891"/>
        </w:tabs>
        <w:ind w:left="3891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712"/>
        </w:tabs>
        <w:ind w:left="4712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40"/>
        </w:tabs>
        <w:ind w:left="5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68"/>
        </w:tabs>
        <w:ind w:left="6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96"/>
        </w:tabs>
        <w:ind w:left="68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84"/>
        </w:tabs>
        <w:ind w:left="7984" w:hanging="1800"/>
      </w:pPr>
      <w:rPr>
        <w:rFonts w:cs="Times New Roman" w:hint="default"/>
      </w:rPr>
    </w:lvl>
  </w:abstractNum>
  <w:abstractNum w:abstractNumId="12" w15:restartNumberingAfterBreak="0">
    <w:nsid w:val="2B72731C"/>
    <w:multiLevelType w:val="hybridMultilevel"/>
    <w:tmpl w:val="E33ABD46"/>
    <w:lvl w:ilvl="0" w:tplc="040E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CB47CC"/>
    <w:multiLevelType w:val="hybridMultilevel"/>
    <w:tmpl w:val="84565F5A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14" w15:restartNumberingAfterBreak="0">
    <w:nsid w:val="34A14942"/>
    <w:multiLevelType w:val="multilevel"/>
    <w:tmpl w:val="E2464DE8"/>
    <w:lvl w:ilvl="0">
      <w:start w:val="1"/>
      <w:numFmt w:val="decimal"/>
      <w:lvlText w:val="(%1."/>
      <w:lvlJc w:val="left"/>
      <w:pPr>
        <w:tabs>
          <w:tab w:val="num" w:pos="1842"/>
        </w:tabs>
        <w:ind w:left="184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  <w:rPr>
        <w:rFonts w:cs="Times New Roman"/>
      </w:rPr>
    </w:lvl>
  </w:abstractNum>
  <w:abstractNum w:abstractNumId="15" w15:restartNumberingAfterBreak="0">
    <w:nsid w:val="38B95FE1"/>
    <w:multiLevelType w:val="hybridMultilevel"/>
    <w:tmpl w:val="5732776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DF6D66"/>
    <w:multiLevelType w:val="hybridMultilevel"/>
    <w:tmpl w:val="1EE489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0C37A0"/>
    <w:multiLevelType w:val="hybridMultilevel"/>
    <w:tmpl w:val="6BE83964"/>
    <w:lvl w:ilvl="0" w:tplc="40BCE36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 w:val="0"/>
        <w:bCs w:val="0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 w15:restartNumberingAfterBreak="0">
    <w:nsid w:val="44924763"/>
    <w:multiLevelType w:val="hybridMultilevel"/>
    <w:tmpl w:val="B750EF9C"/>
    <w:lvl w:ilvl="0" w:tplc="040E0019">
      <w:start w:val="1"/>
      <w:numFmt w:val="lowerLetter"/>
      <w:lvlText w:val="%1."/>
      <w:lvlJc w:val="left"/>
      <w:pPr>
        <w:tabs>
          <w:tab w:val="num" w:pos="2259"/>
        </w:tabs>
        <w:ind w:left="2259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979"/>
        </w:tabs>
        <w:ind w:left="2979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699"/>
        </w:tabs>
        <w:ind w:left="3699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4419"/>
        </w:tabs>
        <w:ind w:left="4419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5139"/>
        </w:tabs>
        <w:ind w:left="5139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859"/>
        </w:tabs>
        <w:ind w:left="5859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579"/>
        </w:tabs>
        <w:ind w:left="6579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7299"/>
        </w:tabs>
        <w:ind w:left="7299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8019"/>
        </w:tabs>
        <w:ind w:left="8019" w:hanging="180"/>
      </w:pPr>
      <w:rPr>
        <w:rFonts w:cs="Times New Roman"/>
      </w:rPr>
    </w:lvl>
  </w:abstractNum>
  <w:abstractNum w:abstractNumId="19" w15:restartNumberingAfterBreak="0">
    <w:nsid w:val="47984784"/>
    <w:multiLevelType w:val="hybridMultilevel"/>
    <w:tmpl w:val="8C5C2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9014F"/>
    <w:multiLevelType w:val="hybridMultilevel"/>
    <w:tmpl w:val="D2C2DBCE"/>
    <w:lvl w:ilvl="0" w:tplc="040E000F">
      <w:start w:val="1"/>
      <w:numFmt w:val="decimal"/>
      <w:lvlText w:val="%1."/>
      <w:lvlJc w:val="left"/>
      <w:pPr>
        <w:tabs>
          <w:tab w:val="num" w:pos="2200"/>
        </w:tabs>
        <w:ind w:left="220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640"/>
        </w:tabs>
        <w:ind w:left="36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4360"/>
        </w:tabs>
        <w:ind w:left="43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800"/>
        </w:tabs>
        <w:ind w:left="58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520"/>
        </w:tabs>
        <w:ind w:left="65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7240"/>
        </w:tabs>
        <w:ind w:left="72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960"/>
        </w:tabs>
        <w:ind w:left="7960" w:hanging="180"/>
      </w:pPr>
      <w:rPr>
        <w:rFonts w:cs="Times New Roman"/>
      </w:rPr>
    </w:lvl>
  </w:abstractNum>
  <w:abstractNum w:abstractNumId="21" w15:restartNumberingAfterBreak="0">
    <w:nsid w:val="488551F2"/>
    <w:multiLevelType w:val="hybridMultilevel"/>
    <w:tmpl w:val="8ABCDBA4"/>
    <w:lvl w:ilvl="0" w:tplc="3E08487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  <w:rPr>
        <w:rFonts w:cs="Times New Roman"/>
      </w:rPr>
    </w:lvl>
  </w:abstractNum>
  <w:abstractNum w:abstractNumId="22" w15:restartNumberingAfterBreak="0">
    <w:nsid w:val="4A642128"/>
    <w:multiLevelType w:val="hybridMultilevel"/>
    <w:tmpl w:val="6EFC41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63084"/>
    <w:multiLevelType w:val="hybridMultilevel"/>
    <w:tmpl w:val="18746160"/>
    <w:lvl w:ilvl="0" w:tplc="040E0001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D2495"/>
    <w:multiLevelType w:val="hybridMultilevel"/>
    <w:tmpl w:val="BE7C360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D277F"/>
    <w:multiLevelType w:val="hybridMultilevel"/>
    <w:tmpl w:val="E45ACE2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97120"/>
    <w:multiLevelType w:val="multilevel"/>
    <w:tmpl w:val="500C404C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F25E94"/>
    <w:multiLevelType w:val="hybridMultilevel"/>
    <w:tmpl w:val="9F867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C3018"/>
    <w:multiLevelType w:val="hybridMultilevel"/>
    <w:tmpl w:val="1D36EBEC"/>
    <w:lvl w:ilvl="0" w:tplc="26422D7A">
      <w:start w:val="9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9" w15:restartNumberingAfterBreak="0">
    <w:nsid w:val="74896FB3"/>
    <w:multiLevelType w:val="hybridMultilevel"/>
    <w:tmpl w:val="6B88BF24"/>
    <w:lvl w:ilvl="0" w:tplc="F7DA0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45822"/>
    <w:multiLevelType w:val="hybridMultilevel"/>
    <w:tmpl w:val="34AC0B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A5A76"/>
    <w:multiLevelType w:val="hybridMultilevel"/>
    <w:tmpl w:val="71C2899E"/>
    <w:lvl w:ilvl="0" w:tplc="040E0019">
      <w:start w:val="1"/>
      <w:numFmt w:val="lowerLetter"/>
      <w:lvlText w:val="%1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32" w15:restartNumberingAfterBreak="0">
    <w:nsid w:val="76CA7A7E"/>
    <w:multiLevelType w:val="hybridMultilevel"/>
    <w:tmpl w:val="087CD584"/>
    <w:lvl w:ilvl="0" w:tplc="F1003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56AC6"/>
    <w:multiLevelType w:val="hybridMultilevel"/>
    <w:tmpl w:val="2FE6D4B0"/>
    <w:lvl w:ilvl="0" w:tplc="54AEF8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10742"/>
    <w:multiLevelType w:val="hybridMultilevel"/>
    <w:tmpl w:val="5E1235DE"/>
    <w:lvl w:ilvl="0" w:tplc="040E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0"/>
  </w:num>
  <w:num w:numId="2">
    <w:abstractNumId w:val="15"/>
  </w:num>
  <w:num w:numId="3">
    <w:abstractNumId w:val="17"/>
  </w:num>
  <w:num w:numId="4">
    <w:abstractNumId w:val="13"/>
  </w:num>
  <w:num w:numId="5">
    <w:abstractNumId w:val="0"/>
  </w:num>
  <w:num w:numId="6">
    <w:abstractNumId w:val="28"/>
  </w:num>
  <w:num w:numId="7">
    <w:abstractNumId w:val="12"/>
  </w:num>
  <w:num w:numId="8">
    <w:abstractNumId w:val="24"/>
  </w:num>
  <w:num w:numId="9">
    <w:abstractNumId w:val="10"/>
  </w:num>
  <w:num w:numId="10">
    <w:abstractNumId w:val="23"/>
  </w:num>
  <w:num w:numId="11">
    <w:abstractNumId w:val="16"/>
  </w:num>
  <w:num w:numId="12">
    <w:abstractNumId w:val="4"/>
  </w:num>
  <w:num w:numId="13">
    <w:abstractNumId w:val="25"/>
  </w:num>
  <w:num w:numId="14">
    <w:abstractNumId w:val="32"/>
  </w:num>
  <w:num w:numId="15">
    <w:abstractNumId w:val="7"/>
  </w:num>
  <w:num w:numId="16">
    <w:abstractNumId w:val="9"/>
  </w:num>
  <w:num w:numId="17">
    <w:abstractNumId w:val="20"/>
  </w:num>
  <w:num w:numId="18">
    <w:abstractNumId w:val="18"/>
  </w:num>
  <w:num w:numId="19">
    <w:abstractNumId w:val="31"/>
  </w:num>
  <w:num w:numId="20">
    <w:abstractNumId w:val="34"/>
  </w:num>
  <w:num w:numId="21">
    <w:abstractNumId w:val="21"/>
  </w:num>
  <w:num w:numId="22">
    <w:abstractNumId w:val="11"/>
  </w:num>
  <w:num w:numId="23">
    <w:abstractNumId w:val="22"/>
  </w:num>
  <w:num w:numId="24">
    <w:abstractNumId w:val="8"/>
  </w:num>
  <w:num w:numId="25">
    <w:abstractNumId w:val="5"/>
  </w:num>
  <w:num w:numId="26">
    <w:abstractNumId w:val="14"/>
  </w:num>
  <w:num w:numId="27">
    <w:abstractNumId w:val="3"/>
  </w:num>
  <w:num w:numId="28">
    <w:abstractNumId w:val="27"/>
  </w:num>
  <w:num w:numId="29">
    <w:abstractNumId w:val="19"/>
  </w:num>
  <w:num w:numId="30">
    <w:abstractNumId w:val="1"/>
  </w:num>
  <w:num w:numId="31">
    <w:abstractNumId w:val="33"/>
  </w:num>
  <w:num w:numId="32">
    <w:abstractNumId w:val="6"/>
  </w:num>
  <w:num w:numId="33">
    <w:abstractNumId w:val="29"/>
  </w:num>
  <w:num w:numId="34">
    <w:abstractNumId w:val="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30"/>
    <w:rsid w:val="0000044B"/>
    <w:rsid w:val="00000E78"/>
    <w:rsid w:val="000026EA"/>
    <w:rsid w:val="00004396"/>
    <w:rsid w:val="0000456F"/>
    <w:rsid w:val="00004EA5"/>
    <w:rsid w:val="00005D93"/>
    <w:rsid w:val="00006B55"/>
    <w:rsid w:val="00011247"/>
    <w:rsid w:val="00012B8F"/>
    <w:rsid w:val="000135C3"/>
    <w:rsid w:val="00013BAD"/>
    <w:rsid w:val="0001406F"/>
    <w:rsid w:val="00021DDC"/>
    <w:rsid w:val="000228C0"/>
    <w:rsid w:val="00024B4F"/>
    <w:rsid w:val="000260A0"/>
    <w:rsid w:val="000379D7"/>
    <w:rsid w:val="00040F08"/>
    <w:rsid w:val="00041CB3"/>
    <w:rsid w:val="00043650"/>
    <w:rsid w:val="00043910"/>
    <w:rsid w:val="0005099F"/>
    <w:rsid w:val="0006065E"/>
    <w:rsid w:val="00061F3E"/>
    <w:rsid w:val="00063050"/>
    <w:rsid w:val="00063D9F"/>
    <w:rsid w:val="0006546B"/>
    <w:rsid w:val="0006669F"/>
    <w:rsid w:val="0007098D"/>
    <w:rsid w:val="0007157B"/>
    <w:rsid w:val="0007320C"/>
    <w:rsid w:val="00077019"/>
    <w:rsid w:val="00077CD8"/>
    <w:rsid w:val="000813BE"/>
    <w:rsid w:val="0008277F"/>
    <w:rsid w:val="000853AF"/>
    <w:rsid w:val="00085F35"/>
    <w:rsid w:val="00086543"/>
    <w:rsid w:val="00086CD8"/>
    <w:rsid w:val="00090DCA"/>
    <w:rsid w:val="00092A63"/>
    <w:rsid w:val="0009331D"/>
    <w:rsid w:val="00094655"/>
    <w:rsid w:val="00094A2D"/>
    <w:rsid w:val="000A1F75"/>
    <w:rsid w:val="000B149B"/>
    <w:rsid w:val="000B2945"/>
    <w:rsid w:val="000B3D81"/>
    <w:rsid w:val="000B5A1A"/>
    <w:rsid w:val="000B6775"/>
    <w:rsid w:val="000B6AF2"/>
    <w:rsid w:val="000C00BD"/>
    <w:rsid w:val="000C0D56"/>
    <w:rsid w:val="000C1776"/>
    <w:rsid w:val="000C447A"/>
    <w:rsid w:val="000C598A"/>
    <w:rsid w:val="000C7180"/>
    <w:rsid w:val="000D39B3"/>
    <w:rsid w:val="000D4AAF"/>
    <w:rsid w:val="000D5630"/>
    <w:rsid w:val="000D5E00"/>
    <w:rsid w:val="000D623C"/>
    <w:rsid w:val="000E1124"/>
    <w:rsid w:val="000E1160"/>
    <w:rsid w:val="000E1FFA"/>
    <w:rsid w:val="000E3349"/>
    <w:rsid w:val="000E3BD4"/>
    <w:rsid w:val="000E45FB"/>
    <w:rsid w:val="000E4BE0"/>
    <w:rsid w:val="000E4E4A"/>
    <w:rsid w:val="000E5C75"/>
    <w:rsid w:val="000E6172"/>
    <w:rsid w:val="000F045A"/>
    <w:rsid w:val="000F3B7E"/>
    <w:rsid w:val="000F6255"/>
    <w:rsid w:val="000F7CF6"/>
    <w:rsid w:val="00100623"/>
    <w:rsid w:val="00102767"/>
    <w:rsid w:val="00102AA1"/>
    <w:rsid w:val="00102BED"/>
    <w:rsid w:val="00103239"/>
    <w:rsid w:val="00103D1B"/>
    <w:rsid w:val="001063FA"/>
    <w:rsid w:val="00106853"/>
    <w:rsid w:val="00106DD8"/>
    <w:rsid w:val="00110971"/>
    <w:rsid w:val="001115D6"/>
    <w:rsid w:val="00113557"/>
    <w:rsid w:val="00114150"/>
    <w:rsid w:val="00115322"/>
    <w:rsid w:val="001157ED"/>
    <w:rsid w:val="00115F79"/>
    <w:rsid w:val="001169A4"/>
    <w:rsid w:val="001214D5"/>
    <w:rsid w:val="00121F82"/>
    <w:rsid w:val="00122324"/>
    <w:rsid w:val="00122F1A"/>
    <w:rsid w:val="00124C14"/>
    <w:rsid w:val="00125DD0"/>
    <w:rsid w:val="0013269C"/>
    <w:rsid w:val="00132A44"/>
    <w:rsid w:val="00133AD2"/>
    <w:rsid w:val="00133FE2"/>
    <w:rsid w:val="001347C4"/>
    <w:rsid w:val="00136373"/>
    <w:rsid w:val="00136CC1"/>
    <w:rsid w:val="00136D29"/>
    <w:rsid w:val="00136F20"/>
    <w:rsid w:val="001370EB"/>
    <w:rsid w:val="0014179A"/>
    <w:rsid w:val="001420B0"/>
    <w:rsid w:val="001433FD"/>
    <w:rsid w:val="0014440D"/>
    <w:rsid w:val="001444DB"/>
    <w:rsid w:val="00145CE2"/>
    <w:rsid w:val="001467DA"/>
    <w:rsid w:val="00147A0A"/>
    <w:rsid w:val="001505C6"/>
    <w:rsid w:val="001517BD"/>
    <w:rsid w:val="00151F49"/>
    <w:rsid w:val="0015220C"/>
    <w:rsid w:val="001534E4"/>
    <w:rsid w:val="00153512"/>
    <w:rsid w:val="001535AF"/>
    <w:rsid w:val="00153E8E"/>
    <w:rsid w:val="00156391"/>
    <w:rsid w:val="00161E30"/>
    <w:rsid w:val="001634C0"/>
    <w:rsid w:val="0016368C"/>
    <w:rsid w:val="00164136"/>
    <w:rsid w:val="00166AC2"/>
    <w:rsid w:val="00173EB9"/>
    <w:rsid w:val="001748FB"/>
    <w:rsid w:val="00175D96"/>
    <w:rsid w:val="001775CF"/>
    <w:rsid w:val="00182F05"/>
    <w:rsid w:val="001843A3"/>
    <w:rsid w:val="0018638F"/>
    <w:rsid w:val="00187B22"/>
    <w:rsid w:val="001905A5"/>
    <w:rsid w:val="001905E7"/>
    <w:rsid w:val="00191BD2"/>
    <w:rsid w:val="00193875"/>
    <w:rsid w:val="00196018"/>
    <w:rsid w:val="00196F11"/>
    <w:rsid w:val="00197E7E"/>
    <w:rsid w:val="001A0C77"/>
    <w:rsid w:val="001A0DF6"/>
    <w:rsid w:val="001A2008"/>
    <w:rsid w:val="001A2AED"/>
    <w:rsid w:val="001A45F7"/>
    <w:rsid w:val="001A5A8D"/>
    <w:rsid w:val="001A7850"/>
    <w:rsid w:val="001A7952"/>
    <w:rsid w:val="001A7B25"/>
    <w:rsid w:val="001B0B84"/>
    <w:rsid w:val="001B150A"/>
    <w:rsid w:val="001B3B42"/>
    <w:rsid w:val="001B50B4"/>
    <w:rsid w:val="001B769C"/>
    <w:rsid w:val="001C0128"/>
    <w:rsid w:val="001C2CA5"/>
    <w:rsid w:val="001C30E2"/>
    <w:rsid w:val="001C61EF"/>
    <w:rsid w:val="001D1C0A"/>
    <w:rsid w:val="001D2F1F"/>
    <w:rsid w:val="001D7FAB"/>
    <w:rsid w:val="001E1686"/>
    <w:rsid w:val="001E2E0B"/>
    <w:rsid w:val="001E31E1"/>
    <w:rsid w:val="001E6C01"/>
    <w:rsid w:val="001E6E95"/>
    <w:rsid w:val="001E7276"/>
    <w:rsid w:val="001E7364"/>
    <w:rsid w:val="001E7B5A"/>
    <w:rsid w:val="001E7CEE"/>
    <w:rsid w:val="001F0E55"/>
    <w:rsid w:val="001F2C68"/>
    <w:rsid w:val="001F2CDA"/>
    <w:rsid w:val="001F38C5"/>
    <w:rsid w:val="001F4983"/>
    <w:rsid w:val="001F4BC9"/>
    <w:rsid w:val="001F4C80"/>
    <w:rsid w:val="001F4D27"/>
    <w:rsid w:val="001F505A"/>
    <w:rsid w:val="001F66F9"/>
    <w:rsid w:val="0020059D"/>
    <w:rsid w:val="00202A5E"/>
    <w:rsid w:val="00202DFC"/>
    <w:rsid w:val="00204BC7"/>
    <w:rsid w:val="00204F11"/>
    <w:rsid w:val="00205EC1"/>
    <w:rsid w:val="00206EA6"/>
    <w:rsid w:val="0021062B"/>
    <w:rsid w:val="00212071"/>
    <w:rsid w:val="002121CC"/>
    <w:rsid w:val="00213913"/>
    <w:rsid w:val="00213928"/>
    <w:rsid w:val="00213E87"/>
    <w:rsid w:val="00220C5E"/>
    <w:rsid w:val="00221408"/>
    <w:rsid w:val="002223E2"/>
    <w:rsid w:val="00226070"/>
    <w:rsid w:val="00231922"/>
    <w:rsid w:val="00232332"/>
    <w:rsid w:val="00233268"/>
    <w:rsid w:val="0023491C"/>
    <w:rsid w:val="00240971"/>
    <w:rsid w:val="002409D7"/>
    <w:rsid w:val="00245DF8"/>
    <w:rsid w:val="00246B0D"/>
    <w:rsid w:val="002524F8"/>
    <w:rsid w:val="00252C38"/>
    <w:rsid w:val="00253C98"/>
    <w:rsid w:val="0025700D"/>
    <w:rsid w:val="002571AB"/>
    <w:rsid w:val="00261183"/>
    <w:rsid w:val="002615CE"/>
    <w:rsid w:val="00262BE2"/>
    <w:rsid w:val="002674AB"/>
    <w:rsid w:val="0026753A"/>
    <w:rsid w:val="0026788E"/>
    <w:rsid w:val="0027061A"/>
    <w:rsid w:val="00271A19"/>
    <w:rsid w:val="002724DA"/>
    <w:rsid w:val="002764B9"/>
    <w:rsid w:val="00281DE5"/>
    <w:rsid w:val="0028372F"/>
    <w:rsid w:val="00283B96"/>
    <w:rsid w:val="00287716"/>
    <w:rsid w:val="00293F26"/>
    <w:rsid w:val="00295D19"/>
    <w:rsid w:val="002A067B"/>
    <w:rsid w:val="002A11F0"/>
    <w:rsid w:val="002A2E09"/>
    <w:rsid w:val="002A4D24"/>
    <w:rsid w:val="002A553D"/>
    <w:rsid w:val="002B1295"/>
    <w:rsid w:val="002B59B1"/>
    <w:rsid w:val="002C115A"/>
    <w:rsid w:val="002C39D1"/>
    <w:rsid w:val="002C54BA"/>
    <w:rsid w:val="002C5B65"/>
    <w:rsid w:val="002C6B8E"/>
    <w:rsid w:val="002C7FA9"/>
    <w:rsid w:val="002D0025"/>
    <w:rsid w:val="002D17AA"/>
    <w:rsid w:val="002D226C"/>
    <w:rsid w:val="002D2288"/>
    <w:rsid w:val="002D250A"/>
    <w:rsid w:val="002D30CD"/>
    <w:rsid w:val="002D3522"/>
    <w:rsid w:val="002D5B2A"/>
    <w:rsid w:val="002E06E7"/>
    <w:rsid w:val="002E07B8"/>
    <w:rsid w:val="002E1317"/>
    <w:rsid w:val="002E2829"/>
    <w:rsid w:val="002E2DE5"/>
    <w:rsid w:val="002E2E00"/>
    <w:rsid w:val="002E4C9F"/>
    <w:rsid w:val="002E4FD9"/>
    <w:rsid w:val="002E7676"/>
    <w:rsid w:val="002F222E"/>
    <w:rsid w:val="002F2834"/>
    <w:rsid w:val="002F2AF9"/>
    <w:rsid w:val="002F2B7F"/>
    <w:rsid w:val="002F56F5"/>
    <w:rsid w:val="002F580A"/>
    <w:rsid w:val="002F6F9F"/>
    <w:rsid w:val="002F726E"/>
    <w:rsid w:val="002F7B84"/>
    <w:rsid w:val="0030170C"/>
    <w:rsid w:val="0030387A"/>
    <w:rsid w:val="0030559B"/>
    <w:rsid w:val="00307192"/>
    <w:rsid w:val="00307CE9"/>
    <w:rsid w:val="00313C27"/>
    <w:rsid w:val="0031585B"/>
    <w:rsid w:val="00316431"/>
    <w:rsid w:val="0031712F"/>
    <w:rsid w:val="00317EA2"/>
    <w:rsid w:val="0032041B"/>
    <w:rsid w:val="00321157"/>
    <w:rsid w:val="00321FAA"/>
    <w:rsid w:val="003229F2"/>
    <w:rsid w:val="003246D2"/>
    <w:rsid w:val="0033136D"/>
    <w:rsid w:val="00331B3B"/>
    <w:rsid w:val="00334057"/>
    <w:rsid w:val="00336152"/>
    <w:rsid w:val="00337721"/>
    <w:rsid w:val="00341E11"/>
    <w:rsid w:val="00342359"/>
    <w:rsid w:val="003425B1"/>
    <w:rsid w:val="0034536A"/>
    <w:rsid w:val="003474D7"/>
    <w:rsid w:val="00353FE1"/>
    <w:rsid w:val="00355196"/>
    <w:rsid w:val="00355453"/>
    <w:rsid w:val="00355D8E"/>
    <w:rsid w:val="00356BDA"/>
    <w:rsid w:val="00357171"/>
    <w:rsid w:val="00357AB2"/>
    <w:rsid w:val="00357DB4"/>
    <w:rsid w:val="003603C3"/>
    <w:rsid w:val="003616F2"/>
    <w:rsid w:val="00365116"/>
    <w:rsid w:val="0036737B"/>
    <w:rsid w:val="0036754B"/>
    <w:rsid w:val="0037011A"/>
    <w:rsid w:val="00370216"/>
    <w:rsid w:val="003706E5"/>
    <w:rsid w:val="00370992"/>
    <w:rsid w:val="003758DF"/>
    <w:rsid w:val="00380C5F"/>
    <w:rsid w:val="003813B5"/>
    <w:rsid w:val="00381436"/>
    <w:rsid w:val="00384428"/>
    <w:rsid w:val="0038504E"/>
    <w:rsid w:val="003854B2"/>
    <w:rsid w:val="00385E70"/>
    <w:rsid w:val="003906B5"/>
    <w:rsid w:val="0039172F"/>
    <w:rsid w:val="00396650"/>
    <w:rsid w:val="003A0B8B"/>
    <w:rsid w:val="003A12BC"/>
    <w:rsid w:val="003A2680"/>
    <w:rsid w:val="003A47DB"/>
    <w:rsid w:val="003A5A8D"/>
    <w:rsid w:val="003B2BE8"/>
    <w:rsid w:val="003B3C9E"/>
    <w:rsid w:val="003B528C"/>
    <w:rsid w:val="003C2B89"/>
    <w:rsid w:val="003C3A0D"/>
    <w:rsid w:val="003C4381"/>
    <w:rsid w:val="003C4A7F"/>
    <w:rsid w:val="003C5BA4"/>
    <w:rsid w:val="003C6B16"/>
    <w:rsid w:val="003D02E8"/>
    <w:rsid w:val="003D1100"/>
    <w:rsid w:val="003D11F7"/>
    <w:rsid w:val="003D1786"/>
    <w:rsid w:val="003D2776"/>
    <w:rsid w:val="003D51B5"/>
    <w:rsid w:val="003D6644"/>
    <w:rsid w:val="003D66D2"/>
    <w:rsid w:val="003E1148"/>
    <w:rsid w:val="003E4F29"/>
    <w:rsid w:val="003E605F"/>
    <w:rsid w:val="003F3B14"/>
    <w:rsid w:val="003F72A4"/>
    <w:rsid w:val="003F7357"/>
    <w:rsid w:val="00400879"/>
    <w:rsid w:val="00400FDF"/>
    <w:rsid w:val="0040149D"/>
    <w:rsid w:val="0040159F"/>
    <w:rsid w:val="00401913"/>
    <w:rsid w:val="004021F6"/>
    <w:rsid w:val="00403387"/>
    <w:rsid w:val="00403392"/>
    <w:rsid w:val="00405C48"/>
    <w:rsid w:val="00406292"/>
    <w:rsid w:val="00410BAC"/>
    <w:rsid w:val="004137C1"/>
    <w:rsid w:val="00415670"/>
    <w:rsid w:val="00416767"/>
    <w:rsid w:val="0041696D"/>
    <w:rsid w:val="00416F42"/>
    <w:rsid w:val="00421CF8"/>
    <w:rsid w:val="0042284F"/>
    <w:rsid w:val="00422DB5"/>
    <w:rsid w:val="00425DDF"/>
    <w:rsid w:val="00432A67"/>
    <w:rsid w:val="00432D32"/>
    <w:rsid w:val="0043726F"/>
    <w:rsid w:val="0044309E"/>
    <w:rsid w:val="00443FBE"/>
    <w:rsid w:val="004445D9"/>
    <w:rsid w:val="004448E1"/>
    <w:rsid w:val="00444EF9"/>
    <w:rsid w:val="00445B19"/>
    <w:rsid w:val="004540E3"/>
    <w:rsid w:val="00456E2B"/>
    <w:rsid w:val="00460E92"/>
    <w:rsid w:val="00461B79"/>
    <w:rsid w:val="00462076"/>
    <w:rsid w:val="0046375C"/>
    <w:rsid w:val="00463DBF"/>
    <w:rsid w:val="00466899"/>
    <w:rsid w:val="00470043"/>
    <w:rsid w:val="00470441"/>
    <w:rsid w:val="00470BA4"/>
    <w:rsid w:val="00471959"/>
    <w:rsid w:val="00471D85"/>
    <w:rsid w:val="00476B5B"/>
    <w:rsid w:val="004807BC"/>
    <w:rsid w:val="00481BCD"/>
    <w:rsid w:val="00481D17"/>
    <w:rsid w:val="00481D52"/>
    <w:rsid w:val="00482629"/>
    <w:rsid w:val="004835F1"/>
    <w:rsid w:val="004840DC"/>
    <w:rsid w:val="00486FDA"/>
    <w:rsid w:val="00487997"/>
    <w:rsid w:val="004932E2"/>
    <w:rsid w:val="00495001"/>
    <w:rsid w:val="00497E23"/>
    <w:rsid w:val="004A0AF1"/>
    <w:rsid w:val="004A19F9"/>
    <w:rsid w:val="004A2BD1"/>
    <w:rsid w:val="004A2ED3"/>
    <w:rsid w:val="004A3126"/>
    <w:rsid w:val="004A369D"/>
    <w:rsid w:val="004A58A6"/>
    <w:rsid w:val="004A7A9B"/>
    <w:rsid w:val="004B0C6D"/>
    <w:rsid w:val="004B20A5"/>
    <w:rsid w:val="004C1C5E"/>
    <w:rsid w:val="004C6F8A"/>
    <w:rsid w:val="004C7492"/>
    <w:rsid w:val="004C7747"/>
    <w:rsid w:val="004D0150"/>
    <w:rsid w:val="004D108C"/>
    <w:rsid w:val="004D11A8"/>
    <w:rsid w:val="004D2306"/>
    <w:rsid w:val="004D3ED1"/>
    <w:rsid w:val="004D503D"/>
    <w:rsid w:val="004D5F29"/>
    <w:rsid w:val="004E019F"/>
    <w:rsid w:val="004E19A1"/>
    <w:rsid w:val="004E2E99"/>
    <w:rsid w:val="004E3353"/>
    <w:rsid w:val="004E5475"/>
    <w:rsid w:val="004E6CF5"/>
    <w:rsid w:val="004E7AA8"/>
    <w:rsid w:val="004F09D4"/>
    <w:rsid w:val="004F58C7"/>
    <w:rsid w:val="004F77A4"/>
    <w:rsid w:val="00500BC2"/>
    <w:rsid w:val="00506F33"/>
    <w:rsid w:val="00510BB8"/>
    <w:rsid w:val="005118DA"/>
    <w:rsid w:val="005136B1"/>
    <w:rsid w:val="005140F6"/>
    <w:rsid w:val="00514FB2"/>
    <w:rsid w:val="005151D7"/>
    <w:rsid w:val="00516EC6"/>
    <w:rsid w:val="0051718F"/>
    <w:rsid w:val="00517716"/>
    <w:rsid w:val="00517C7B"/>
    <w:rsid w:val="0052033A"/>
    <w:rsid w:val="0052081E"/>
    <w:rsid w:val="00521242"/>
    <w:rsid w:val="005215E9"/>
    <w:rsid w:val="00522377"/>
    <w:rsid w:val="00525270"/>
    <w:rsid w:val="00530CBC"/>
    <w:rsid w:val="00532FC1"/>
    <w:rsid w:val="0053355A"/>
    <w:rsid w:val="00533D0A"/>
    <w:rsid w:val="005351DB"/>
    <w:rsid w:val="0053627E"/>
    <w:rsid w:val="00536CA7"/>
    <w:rsid w:val="0053706F"/>
    <w:rsid w:val="00537DD9"/>
    <w:rsid w:val="00540203"/>
    <w:rsid w:val="0054099B"/>
    <w:rsid w:val="00540A6A"/>
    <w:rsid w:val="00540E8A"/>
    <w:rsid w:val="005413FD"/>
    <w:rsid w:val="00542B00"/>
    <w:rsid w:val="005432AC"/>
    <w:rsid w:val="0054398A"/>
    <w:rsid w:val="00543AAB"/>
    <w:rsid w:val="00544D1A"/>
    <w:rsid w:val="00544E32"/>
    <w:rsid w:val="00544E60"/>
    <w:rsid w:val="00546BD4"/>
    <w:rsid w:val="00550F2B"/>
    <w:rsid w:val="0055278B"/>
    <w:rsid w:val="005540C1"/>
    <w:rsid w:val="00555004"/>
    <w:rsid w:val="00565504"/>
    <w:rsid w:val="00566D91"/>
    <w:rsid w:val="005708FD"/>
    <w:rsid w:val="00570D95"/>
    <w:rsid w:val="00570F0A"/>
    <w:rsid w:val="005729C2"/>
    <w:rsid w:val="00575C77"/>
    <w:rsid w:val="00576340"/>
    <w:rsid w:val="00576876"/>
    <w:rsid w:val="00581029"/>
    <w:rsid w:val="00581030"/>
    <w:rsid w:val="00583088"/>
    <w:rsid w:val="00584B2B"/>
    <w:rsid w:val="00584E0A"/>
    <w:rsid w:val="005865C9"/>
    <w:rsid w:val="0059243F"/>
    <w:rsid w:val="00594ABD"/>
    <w:rsid w:val="00595D6F"/>
    <w:rsid w:val="00596365"/>
    <w:rsid w:val="00596CAC"/>
    <w:rsid w:val="005A334F"/>
    <w:rsid w:val="005A4034"/>
    <w:rsid w:val="005A4ABC"/>
    <w:rsid w:val="005A6A6A"/>
    <w:rsid w:val="005B2C43"/>
    <w:rsid w:val="005B351C"/>
    <w:rsid w:val="005B610F"/>
    <w:rsid w:val="005C300F"/>
    <w:rsid w:val="005C3C3F"/>
    <w:rsid w:val="005C771D"/>
    <w:rsid w:val="005D227A"/>
    <w:rsid w:val="005D2C87"/>
    <w:rsid w:val="005D2F30"/>
    <w:rsid w:val="005D618F"/>
    <w:rsid w:val="005E332C"/>
    <w:rsid w:val="005E4121"/>
    <w:rsid w:val="005E6005"/>
    <w:rsid w:val="005E6008"/>
    <w:rsid w:val="005E642C"/>
    <w:rsid w:val="005E6AF8"/>
    <w:rsid w:val="005E7042"/>
    <w:rsid w:val="005F2CED"/>
    <w:rsid w:val="005F46B9"/>
    <w:rsid w:val="005F52C7"/>
    <w:rsid w:val="005F584E"/>
    <w:rsid w:val="005F7E4E"/>
    <w:rsid w:val="00600B10"/>
    <w:rsid w:val="00601F14"/>
    <w:rsid w:val="00602774"/>
    <w:rsid w:val="00604C19"/>
    <w:rsid w:val="00606200"/>
    <w:rsid w:val="00607205"/>
    <w:rsid w:val="00607379"/>
    <w:rsid w:val="006107CE"/>
    <w:rsid w:val="00610B00"/>
    <w:rsid w:val="00611F6F"/>
    <w:rsid w:val="00614F83"/>
    <w:rsid w:val="006173A4"/>
    <w:rsid w:val="006211A2"/>
    <w:rsid w:val="006220C7"/>
    <w:rsid w:val="0062337B"/>
    <w:rsid w:val="00624DE2"/>
    <w:rsid w:val="00625530"/>
    <w:rsid w:val="0062730F"/>
    <w:rsid w:val="006304A0"/>
    <w:rsid w:val="006305C8"/>
    <w:rsid w:val="00630745"/>
    <w:rsid w:val="006325C2"/>
    <w:rsid w:val="00633049"/>
    <w:rsid w:val="00633FE0"/>
    <w:rsid w:val="006348F5"/>
    <w:rsid w:val="0063788C"/>
    <w:rsid w:val="006404E3"/>
    <w:rsid w:val="0064139E"/>
    <w:rsid w:val="00644A94"/>
    <w:rsid w:val="00652EB8"/>
    <w:rsid w:val="00652F82"/>
    <w:rsid w:val="006534ED"/>
    <w:rsid w:val="0066062E"/>
    <w:rsid w:val="00661666"/>
    <w:rsid w:val="0066202A"/>
    <w:rsid w:val="006648F7"/>
    <w:rsid w:val="00667813"/>
    <w:rsid w:val="0067234B"/>
    <w:rsid w:val="006727DC"/>
    <w:rsid w:val="00672C1D"/>
    <w:rsid w:val="006739D4"/>
    <w:rsid w:val="0067473A"/>
    <w:rsid w:val="00675043"/>
    <w:rsid w:val="0068129D"/>
    <w:rsid w:val="00684F6D"/>
    <w:rsid w:val="00687883"/>
    <w:rsid w:val="00687D3A"/>
    <w:rsid w:val="0069163B"/>
    <w:rsid w:val="00692150"/>
    <w:rsid w:val="00692EB3"/>
    <w:rsid w:val="006960D0"/>
    <w:rsid w:val="006963A0"/>
    <w:rsid w:val="006A1239"/>
    <w:rsid w:val="006A3568"/>
    <w:rsid w:val="006A4E74"/>
    <w:rsid w:val="006A6880"/>
    <w:rsid w:val="006A6AEE"/>
    <w:rsid w:val="006A795E"/>
    <w:rsid w:val="006A7FF5"/>
    <w:rsid w:val="006B163E"/>
    <w:rsid w:val="006B2280"/>
    <w:rsid w:val="006B25C5"/>
    <w:rsid w:val="006B2A28"/>
    <w:rsid w:val="006B2BB7"/>
    <w:rsid w:val="006B319F"/>
    <w:rsid w:val="006B38AF"/>
    <w:rsid w:val="006B71FB"/>
    <w:rsid w:val="006C0A7F"/>
    <w:rsid w:val="006C10B2"/>
    <w:rsid w:val="006C1928"/>
    <w:rsid w:val="006C4377"/>
    <w:rsid w:val="006C4F70"/>
    <w:rsid w:val="006C6F84"/>
    <w:rsid w:val="006C7790"/>
    <w:rsid w:val="006D241E"/>
    <w:rsid w:val="006D30CE"/>
    <w:rsid w:val="006D4186"/>
    <w:rsid w:val="006D4E1B"/>
    <w:rsid w:val="006D5627"/>
    <w:rsid w:val="006D6E15"/>
    <w:rsid w:val="006D6EE9"/>
    <w:rsid w:val="006E02E6"/>
    <w:rsid w:val="006E04C4"/>
    <w:rsid w:val="006E109C"/>
    <w:rsid w:val="006E318B"/>
    <w:rsid w:val="006E33D6"/>
    <w:rsid w:val="006E410E"/>
    <w:rsid w:val="006E4B03"/>
    <w:rsid w:val="006E4D54"/>
    <w:rsid w:val="006F039F"/>
    <w:rsid w:val="006F0B32"/>
    <w:rsid w:val="006F79A8"/>
    <w:rsid w:val="006F7C4D"/>
    <w:rsid w:val="0070063D"/>
    <w:rsid w:val="00701213"/>
    <w:rsid w:val="00702F69"/>
    <w:rsid w:val="007034F6"/>
    <w:rsid w:val="00706DFA"/>
    <w:rsid w:val="00707B9C"/>
    <w:rsid w:val="00716744"/>
    <w:rsid w:val="0071798C"/>
    <w:rsid w:val="00717FF3"/>
    <w:rsid w:val="00720332"/>
    <w:rsid w:val="00721719"/>
    <w:rsid w:val="00721BFF"/>
    <w:rsid w:val="007225EE"/>
    <w:rsid w:val="00722D05"/>
    <w:rsid w:val="00725497"/>
    <w:rsid w:val="00726E52"/>
    <w:rsid w:val="007278CC"/>
    <w:rsid w:val="007303A3"/>
    <w:rsid w:val="00732511"/>
    <w:rsid w:val="00735D5A"/>
    <w:rsid w:val="00736C1C"/>
    <w:rsid w:val="00737DC4"/>
    <w:rsid w:val="007427E7"/>
    <w:rsid w:val="00743EB1"/>
    <w:rsid w:val="007458E5"/>
    <w:rsid w:val="007471E9"/>
    <w:rsid w:val="007474C3"/>
    <w:rsid w:val="007501F7"/>
    <w:rsid w:val="00750372"/>
    <w:rsid w:val="0075334D"/>
    <w:rsid w:val="00755190"/>
    <w:rsid w:val="0075654A"/>
    <w:rsid w:val="00757585"/>
    <w:rsid w:val="007575B0"/>
    <w:rsid w:val="00760E0B"/>
    <w:rsid w:val="0076328E"/>
    <w:rsid w:val="00763748"/>
    <w:rsid w:val="007666F7"/>
    <w:rsid w:val="00766FCA"/>
    <w:rsid w:val="007672C1"/>
    <w:rsid w:val="00770DCD"/>
    <w:rsid w:val="00772C69"/>
    <w:rsid w:val="007740C4"/>
    <w:rsid w:val="007745B2"/>
    <w:rsid w:val="0078138F"/>
    <w:rsid w:val="00782402"/>
    <w:rsid w:val="00785088"/>
    <w:rsid w:val="007928C8"/>
    <w:rsid w:val="0079458F"/>
    <w:rsid w:val="007946F2"/>
    <w:rsid w:val="00794EF8"/>
    <w:rsid w:val="0079732E"/>
    <w:rsid w:val="007A031E"/>
    <w:rsid w:val="007A0AD7"/>
    <w:rsid w:val="007A45B1"/>
    <w:rsid w:val="007A563C"/>
    <w:rsid w:val="007B1816"/>
    <w:rsid w:val="007B19FB"/>
    <w:rsid w:val="007B32EC"/>
    <w:rsid w:val="007B6729"/>
    <w:rsid w:val="007C0446"/>
    <w:rsid w:val="007C0D4D"/>
    <w:rsid w:val="007C27FF"/>
    <w:rsid w:val="007C35F7"/>
    <w:rsid w:val="007C50A7"/>
    <w:rsid w:val="007C5342"/>
    <w:rsid w:val="007D3474"/>
    <w:rsid w:val="007D3E75"/>
    <w:rsid w:val="007D48DD"/>
    <w:rsid w:val="007D6CED"/>
    <w:rsid w:val="007E0123"/>
    <w:rsid w:val="007E07AF"/>
    <w:rsid w:val="007E1755"/>
    <w:rsid w:val="007E6B32"/>
    <w:rsid w:val="007E7B61"/>
    <w:rsid w:val="007F4576"/>
    <w:rsid w:val="007F5783"/>
    <w:rsid w:val="00800F90"/>
    <w:rsid w:val="0080130F"/>
    <w:rsid w:val="00802461"/>
    <w:rsid w:val="00803105"/>
    <w:rsid w:val="008049AD"/>
    <w:rsid w:val="00805726"/>
    <w:rsid w:val="008067BE"/>
    <w:rsid w:val="00806C35"/>
    <w:rsid w:val="0081149D"/>
    <w:rsid w:val="00813E2B"/>
    <w:rsid w:val="00813EE9"/>
    <w:rsid w:val="0081540A"/>
    <w:rsid w:val="00820AA0"/>
    <w:rsid w:val="00820FD0"/>
    <w:rsid w:val="00823D28"/>
    <w:rsid w:val="0082403C"/>
    <w:rsid w:val="00825B90"/>
    <w:rsid w:val="00826863"/>
    <w:rsid w:val="00830391"/>
    <w:rsid w:val="00831DB3"/>
    <w:rsid w:val="00833B6D"/>
    <w:rsid w:val="00834856"/>
    <w:rsid w:val="00834996"/>
    <w:rsid w:val="00834D49"/>
    <w:rsid w:val="0083540A"/>
    <w:rsid w:val="008365F3"/>
    <w:rsid w:val="00836D78"/>
    <w:rsid w:val="00837638"/>
    <w:rsid w:val="00840368"/>
    <w:rsid w:val="008408E4"/>
    <w:rsid w:val="00842B76"/>
    <w:rsid w:val="00847809"/>
    <w:rsid w:val="00851118"/>
    <w:rsid w:val="0085347F"/>
    <w:rsid w:val="00853AE7"/>
    <w:rsid w:val="00853F8E"/>
    <w:rsid w:val="00855DB7"/>
    <w:rsid w:val="00857623"/>
    <w:rsid w:val="00860B66"/>
    <w:rsid w:val="00861B95"/>
    <w:rsid w:val="0086260B"/>
    <w:rsid w:val="008633FD"/>
    <w:rsid w:val="00865CFF"/>
    <w:rsid w:val="00866352"/>
    <w:rsid w:val="00866381"/>
    <w:rsid w:val="008734E9"/>
    <w:rsid w:val="00873500"/>
    <w:rsid w:val="00874311"/>
    <w:rsid w:val="00875FF6"/>
    <w:rsid w:val="0087673E"/>
    <w:rsid w:val="0087774B"/>
    <w:rsid w:val="00881122"/>
    <w:rsid w:val="008826DA"/>
    <w:rsid w:val="008829F9"/>
    <w:rsid w:val="0088416E"/>
    <w:rsid w:val="008855BC"/>
    <w:rsid w:val="00885A32"/>
    <w:rsid w:val="008878B9"/>
    <w:rsid w:val="00890554"/>
    <w:rsid w:val="0089247F"/>
    <w:rsid w:val="0089303F"/>
    <w:rsid w:val="008931B9"/>
    <w:rsid w:val="00893693"/>
    <w:rsid w:val="0089659D"/>
    <w:rsid w:val="00896857"/>
    <w:rsid w:val="00897712"/>
    <w:rsid w:val="008A2345"/>
    <w:rsid w:val="008A358C"/>
    <w:rsid w:val="008A6886"/>
    <w:rsid w:val="008A70DD"/>
    <w:rsid w:val="008A79D7"/>
    <w:rsid w:val="008B0346"/>
    <w:rsid w:val="008B5660"/>
    <w:rsid w:val="008B6959"/>
    <w:rsid w:val="008B6B54"/>
    <w:rsid w:val="008B6FF9"/>
    <w:rsid w:val="008C22E9"/>
    <w:rsid w:val="008C3617"/>
    <w:rsid w:val="008C4117"/>
    <w:rsid w:val="008C44F9"/>
    <w:rsid w:val="008C6A60"/>
    <w:rsid w:val="008D17E5"/>
    <w:rsid w:val="008D391C"/>
    <w:rsid w:val="008D4D10"/>
    <w:rsid w:val="008D4F74"/>
    <w:rsid w:val="008D5FF1"/>
    <w:rsid w:val="008E2B1A"/>
    <w:rsid w:val="008E5B2B"/>
    <w:rsid w:val="008E68CE"/>
    <w:rsid w:val="008E6CFC"/>
    <w:rsid w:val="008E77CD"/>
    <w:rsid w:val="008F0090"/>
    <w:rsid w:val="008F1CFD"/>
    <w:rsid w:val="008F2214"/>
    <w:rsid w:val="008F39E8"/>
    <w:rsid w:val="008F3CC7"/>
    <w:rsid w:val="008F4712"/>
    <w:rsid w:val="008F488C"/>
    <w:rsid w:val="008F4EC4"/>
    <w:rsid w:val="008F4F33"/>
    <w:rsid w:val="008F510C"/>
    <w:rsid w:val="008F646E"/>
    <w:rsid w:val="008F7CB2"/>
    <w:rsid w:val="00900AF8"/>
    <w:rsid w:val="00901514"/>
    <w:rsid w:val="00902817"/>
    <w:rsid w:val="009049E4"/>
    <w:rsid w:val="00910789"/>
    <w:rsid w:val="009115B2"/>
    <w:rsid w:val="00913A59"/>
    <w:rsid w:val="00914D41"/>
    <w:rsid w:val="00915DD5"/>
    <w:rsid w:val="00921BE3"/>
    <w:rsid w:val="0092210D"/>
    <w:rsid w:val="00922119"/>
    <w:rsid w:val="00924319"/>
    <w:rsid w:val="0092501F"/>
    <w:rsid w:val="00925409"/>
    <w:rsid w:val="00925777"/>
    <w:rsid w:val="00927B65"/>
    <w:rsid w:val="009349C6"/>
    <w:rsid w:val="009350C2"/>
    <w:rsid w:val="00935139"/>
    <w:rsid w:val="009370AD"/>
    <w:rsid w:val="009374E4"/>
    <w:rsid w:val="0094097B"/>
    <w:rsid w:val="00943777"/>
    <w:rsid w:val="00944B3A"/>
    <w:rsid w:val="00951809"/>
    <w:rsid w:val="00953D83"/>
    <w:rsid w:val="009545E8"/>
    <w:rsid w:val="00954E8A"/>
    <w:rsid w:val="00962168"/>
    <w:rsid w:val="00971027"/>
    <w:rsid w:val="00971993"/>
    <w:rsid w:val="00976296"/>
    <w:rsid w:val="00976795"/>
    <w:rsid w:val="009811E8"/>
    <w:rsid w:val="009816A8"/>
    <w:rsid w:val="00983141"/>
    <w:rsid w:val="009832D2"/>
    <w:rsid w:val="009838CF"/>
    <w:rsid w:val="00984024"/>
    <w:rsid w:val="00985D02"/>
    <w:rsid w:val="00987EBE"/>
    <w:rsid w:val="0099002D"/>
    <w:rsid w:val="00991DF2"/>
    <w:rsid w:val="00993C3D"/>
    <w:rsid w:val="009948D9"/>
    <w:rsid w:val="00995BC5"/>
    <w:rsid w:val="00996980"/>
    <w:rsid w:val="00996A57"/>
    <w:rsid w:val="009A0090"/>
    <w:rsid w:val="009A07BD"/>
    <w:rsid w:val="009A0FCA"/>
    <w:rsid w:val="009A121F"/>
    <w:rsid w:val="009A13A2"/>
    <w:rsid w:val="009A36AB"/>
    <w:rsid w:val="009A3C27"/>
    <w:rsid w:val="009A5F06"/>
    <w:rsid w:val="009B0373"/>
    <w:rsid w:val="009B40B1"/>
    <w:rsid w:val="009B5EFC"/>
    <w:rsid w:val="009C051B"/>
    <w:rsid w:val="009C084B"/>
    <w:rsid w:val="009C2107"/>
    <w:rsid w:val="009C3566"/>
    <w:rsid w:val="009C35A3"/>
    <w:rsid w:val="009C39B0"/>
    <w:rsid w:val="009C4317"/>
    <w:rsid w:val="009C4539"/>
    <w:rsid w:val="009C5063"/>
    <w:rsid w:val="009C72B6"/>
    <w:rsid w:val="009D2042"/>
    <w:rsid w:val="009D68A2"/>
    <w:rsid w:val="009D6C41"/>
    <w:rsid w:val="009D74B3"/>
    <w:rsid w:val="009E1D50"/>
    <w:rsid w:val="009E2B04"/>
    <w:rsid w:val="009E332C"/>
    <w:rsid w:val="009E3A45"/>
    <w:rsid w:val="009E5939"/>
    <w:rsid w:val="009E6284"/>
    <w:rsid w:val="009F1289"/>
    <w:rsid w:val="009F1ECA"/>
    <w:rsid w:val="009F37B9"/>
    <w:rsid w:val="009F3AB8"/>
    <w:rsid w:val="009F77B8"/>
    <w:rsid w:val="00A026CB"/>
    <w:rsid w:val="00A04494"/>
    <w:rsid w:val="00A0769A"/>
    <w:rsid w:val="00A07DB0"/>
    <w:rsid w:val="00A11154"/>
    <w:rsid w:val="00A1158C"/>
    <w:rsid w:val="00A12283"/>
    <w:rsid w:val="00A12B32"/>
    <w:rsid w:val="00A1406C"/>
    <w:rsid w:val="00A15147"/>
    <w:rsid w:val="00A20CD5"/>
    <w:rsid w:val="00A21E0A"/>
    <w:rsid w:val="00A226AA"/>
    <w:rsid w:val="00A232BB"/>
    <w:rsid w:val="00A240CC"/>
    <w:rsid w:val="00A24319"/>
    <w:rsid w:val="00A244C8"/>
    <w:rsid w:val="00A253A1"/>
    <w:rsid w:val="00A26D22"/>
    <w:rsid w:val="00A27BA0"/>
    <w:rsid w:val="00A33490"/>
    <w:rsid w:val="00A35DDF"/>
    <w:rsid w:val="00A3682B"/>
    <w:rsid w:val="00A36F48"/>
    <w:rsid w:val="00A46460"/>
    <w:rsid w:val="00A46A04"/>
    <w:rsid w:val="00A474CC"/>
    <w:rsid w:val="00A51140"/>
    <w:rsid w:val="00A5438B"/>
    <w:rsid w:val="00A57E73"/>
    <w:rsid w:val="00A60CD8"/>
    <w:rsid w:val="00A644FD"/>
    <w:rsid w:val="00A667BC"/>
    <w:rsid w:val="00A754AF"/>
    <w:rsid w:val="00A81A41"/>
    <w:rsid w:val="00A83A86"/>
    <w:rsid w:val="00A8483E"/>
    <w:rsid w:val="00A917A7"/>
    <w:rsid w:val="00A95A4A"/>
    <w:rsid w:val="00A95D05"/>
    <w:rsid w:val="00A96887"/>
    <w:rsid w:val="00A97841"/>
    <w:rsid w:val="00AA0106"/>
    <w:rsid w:val="00AA0BAA"/>
    <w:rsid w:val="00AA1313"/>
    <w:rsid w:val="00AA619B"/>
    <w:rsid w:val="00AB1251"/>
    <w:rsid w:val="00AB2CE1"/>
    <w:rsid w:val="00AB2F3E"/>
    <w:rsid w:val="00AB3A10"/>
    <w:rsid w:val="00AB4CAF"/>
    <w:rsid w:val="00AB6947"/>
    <w:rsid w:val="00AC0562"/>
    <w:rsid w:val="00AC2706"/>
    <w:rsid w:val="00AC2D87"/>
    <w:rsid w:val="00AC4F74"/>
    <w:rsid w:val="00AC5D9C"/>
    <w:rsid w:val="00AC639B"/>
    <w:rsid w:val="00AC7A0A"/>
    <w:rsid w:val="00AD0B4E"/>
    <w:rsid w:val="00AD1B5B"/>
    <w:rsid w:val="00AD5872"/>
    <w:rsid w:val="00AD6AEC"/>
    <w:rsid w:val="00AE5512"/>
    <w:rsid w:val="00AE62B3"/>
    <w:rsid w:val="00AF0965"/>
    <w:rsid w:val="00AF0BC4"/>
    <w:rsid w:val="00AF1E83"/>
    <w:rsid w:val="00AF234E"/>
    <w:rsid w:val="00AF29A3"/>
    <w:rsid w:val="00B0000B"/>
    <w:rsid w:val="00B0516D"/>
    <w:rsid w:val="00B06A2A"/>
    <w:rsid w:val="00B06A68"/>
    <w:rsid w:val="00B0762D"/>
    <w:rsid w:val="00B10E23"/>
    <w:rsid w:val="00B11E02"/>
    <w:rsid w:val="00B12278"/>
    <w:rsid w:val="00B151B8"/>
    <w:rsid w:val="00B167A1"/>
    <w:rsid w:val="00B17A8C"/>
    <w:rsid w:val="00B17FD7"/>
    <w:rsid w:val="00B2429F"/>
    <w:rsid w:val="00B31A69"/>
    <w:rsid w:val="00B31AD6"/>
    <w:rsid w:val="00B31B04"/>
    <w:rsid w:val="00B34F34"/>
    <w:rsid w:val="00B3667C"/>
    <w:rsid w:val="00B404D3"/>
    <w:rsid w:val="00B42DC6"/>
    <w:rsid w:val="00B454E5"/>
    <w:rsid w:val="00B45D5B"/>
    <w:rsid w:val="00B4707E"/>
    <w:rsid w:val="00B47990"/>
    <w:rsid w:val="00B50B96"/>
    <w:rsid w:val="00B53957"/>
    <w:rsid w:val="00B53FB6"/>
    <w:rsid w:val="00B542F3"/>
    <w:rsid w:val="00B54F20"/>
    <w:rsid w:val="00B55194"/>
    <w:rsid w:val="00B55217"/>
    <w:rsid w:val="00B603DC"/>
    <w:rsid w:val="00B628AA"/>
    <w:rsid w:val="00B634C2"/>
    <w:rsid w:val="00B66AA5"/>
    <w:rsid w:val="00B67211"/>
    <w:rsid w:val="00B676DF"/>
    <w:rsid w:val="00B701B5"/>
    <w:rsid w:val="00B71FAF"/>
    <w:rsid w:val="00B736CD"/>
    <w:rsid w:val="00B736E0"/>
    <w:rsid w:val="00B74397"/>
    <w:rsid w:val="00B75DAF"/>
    <w:rsid w:val="00B75E89"/>
    <w:rsid w:val="00B76206"/>
    <w:rsid w:val="00B7638F"/>
    <w:rsid w:val="00B768D7"/>
    <w:rsid w:val="00B80815"/>
    <w:rsid w:val="00B81B18"/>
    <w:rsid w:val="00B8222E"/>
    <w:rsid w:val="00B82992"/>
    <w:rsid w:val="00B85F3C"/>
    <w:rsid w:val="00B9067A"/>
    <w:rsid w:val="00B958C4"/>
    <w:rsid w:val="00B9595C"/>
    <w:rsid w:val="00B96B0F"/>
    <w:rsid w:val="00B97358"/>
    <w:rsid w:val="00BA0831"/>
    <w:rsid w:val="00BA1A23"/>
    <w:rsid w:val="00BA3EC3"/>
    <w:rsid w:val="00BA6683"/>
    <w:rsid w:val="00BA7F13"/>
    <w:rsid w:val="00BB126F"/>
    <w:rsid w:val="00BB40C8"/>
    <w:rsid w:val="00BB41B1"/>
    <w:rsid w:val="00BB521D"/>
    <w:rsid w:val="00BB6223"/>
    <w:rsid w:val="00BB6944"/>
    <w:rsid w:val="00BC15AC"/>
    <w:rsid w:val="00BC2D6C"/>
    <w:rsid w:val="00BC38EA"/>
    <w:rsid w:val="00BC4795"/>
    <w:rsid w:val="00BC6056"/>
    <w:rsid w:val="00BD1CD2"/>
    <w:rsid w:val="00BD2F5A"/>
    <w:rsid w:val="00BD329C"/>
    <w:rsid w:val="00BD7008"/>
    <w:rsid w:val="00BE0C74"/>
    <w:rsid w:val="00BE246A"/>
    <w:rsid w:val="00BE257F"/>
    <w:rsid w:val="00BE3389"/>
    <w:rsid w:val="00BE46D9"/>
    <w:rsid w:val="00BE570A"/>
    <w:rsid w:val="00BE591B"/>
    <w:rsid w:val="00BF0439"/>
    <w:rsid w:val="00BF0BF6"/>
    <w:rsid w:val="00BF2940"/>
    <w:rsid w:val="00BF3B35"/>
    <w:rsid w:val="00BF4FB7"/>
    <w:rsid w:val="00BF5851"/>
    <w:rsid w:val="00BF58D3"/>
    <w:rsid w:val="00BF5E00"/>
    <w:rsid w:val="00C0030B"/>
    <w:rsid w:val="00C0085D"/>
    <w:rsid w:val="00C00A36"/>
    <w:rsid w:val="00C00BED"/>
    <w:rsid w:val="00C018D5"/>
    <w:rsid w:val="00C01C98"/>
    <w:rsid w:val="00C0327A"/>
    <w:rsid w:val="00C0404F"/>
    <w:rsid w:val="00C04FAF"/>
    <w:rsid w:val="00C107E9"/>
    <w:rsid w:val="00C1234E"/>
    <w:rsid w:val="00C1417B"/>
    <w:rsid w:val="00C15FF4"/>
    <w:rsid w:val="00C17D1B"/>
    <w:rsid w:val="00C206F3"/>
    <w:rsid w:val="00C22CC3"/>
    <w:rsid w:val="00C2456F"/>
    <w:rsid w:val="00C24A1D"/>
    <w:rsid w:val="00C31A07"/>
    <w:rsid w:val="00C330A2"/>
    <w:rsid w:val="00C349F0"/>
    <w:rsid w:val="00C37E01"/>
    <w:rsid w:val="00C40A14"/>
    <w:rsid w:val="00C4110C"/>
    <w:rsid w:val="00C4215B"/>
    <w:rsid w:val="00C43B52"/>
    <w:rsid w:val="00C46FAB"/>
    <w:rsid w:val="00C5038A"/>
    <w:rsid w:val="00C51E60"/>
    <w:rsid w:val="00C53CDF"/>
    <w:rsid w:val="00C54469"/>
    <w:rsid w:val="00C546CD"/>
    <w:rsid w:val="00C57B6E"/>
    <w:rsid w:val="00C614F2"/>
    <w:rsid w:val="00C668B7"/>
    <w:rsid w:val="00C673BC"/>
    <w:rsid w:val="00C7052E"/>
    <w:rsid w:val="00C72954"/>
    <w:rsid w:val="00C77A03"/>
    <w:rsid w:val="00C81933"/>
    <w:rsid w:val="00C8231D"/>
    <w:rsid w:val="00C83622"/>
    <w:rsid w:val="00C83A04"/>
    <w:rsid w:val="00C86518"/>
    <w:rsid w:val="00C87C1C"/>
    <w:rsid w:val="00C90E23"/>
    <w:rsid w:val="00C91A0B"/>
    <w:rsid w:val="00C944BD"/>
    <w:rsid w:val="00C94621"/>
    <w:rsid w:val="00C94907"/>
    <w:rsid w:val="00C95186"/>
    <w:rsid w:val="00C95B8C"/>
    <w:rsid w:val="00CA627C"/>
    <w:rsid w:val="00CA7FD3"/>
    <w:rsid w:val="00CB238D"/>
    <w:rsid w:val="00CB3411"/>
    <w:rsid w:val="00CB3BC7"/>
    <w:rsid w:val="00CB5E6E"/>
    <w:rsid w:val="00CC10BC"/>
    <w:rsid w:val="00CC19FF"/>
    <w:rsid w:val="00CC204F"/>
    <w:rsid w:val="00CC3727"/>
    <w:rsid w:val="00CC37BB"/>
    <w:rsid w:val="00CC4ED1"/>
    <w:rsid w:val="00CD05E1"/>
    <w:rsid w:val="00CD0E93"/>
    <w:rsid w:val="00CD0F61"/>
    <w:rsid w:val="00CD1464"/>
    <w:rsid w:val="00CD1D7B"/>
    <w:rsid w:val="00CD1D93"/>
    <w:rsid w:val="00CD25C3"/>
    <w:rsid w:val="00CD26BE"/>
    <w:rsid w:val="00CD3CD2"/>
    <w:rsid w:val="00CD3EBB"/>
    <w:rsid w:val="00CD4B00"/>
    <w:rsid w:val="00CD5340"/>
    <w:rsid w:val="00CD6FFE"/>
    <w:rsid w:val="00CD7221"/>
    <w:rsid w:val="00CD7390"/>
    <w:rsid w:val="00CD762F"/>
    <w:rsid w:val="00CE529B"/>
    <w:rsid w:val="00CE779D"/>
    <w:rsid w:val="00CF0431"/>
    <w:rsid w:val="00CF10CD"/>
    <w:rsid w:val="00CF4FE3"/>
    <w:rsid w:val="00CF5BDA"/>
    <w:rsid w:val="00CF7E3D"/>
    <w:rsid w:val="00D03BD0"/>
    <w:rsid w:val="00D04033"/>
    <w:rsid w:val="00D04294"/>
    <w:rsid w:val="00D05BE7"/>
    <w:rsid w:val="00D10435"/>
    <w:rsid w:val="00D1236B"/>
    <w:rsid w:val="00D12700"/>
    <w:rsid w:val="00D14B3E"/>
    <w:rsid w:val="00D166F3"/>
    <w:rsid w:val="00D20699"/>
    <w:rsid w:val="00D209EC"/>
    <w:rsid w:val="00D211D5"/>
    <w:rsid w:val="00D22065"/>
    <w:rsid w:val="00D23682"/>
    <w:rsid w:val="00D2473F"/>
    <w:rsid w:val="00D25722"/>
    <w:rsid w:val="00D26FE1"/>
    <w:rsid w:val="00D33750"/>
    <w:rsid w:val="00D3406C"/>
    <w:rsid w:val="00D35196"/>
    <w:rsid w:val="00D35E48"/>
    <w:rsid w:val="00D35ECE"/>
    <w:rsid w:val="00D362CC"/>
    <w:rsid w:val="00D36475"/>
    <w:rsid w:val="00D37AD7"/>
    <w:rsid w:val="00D40AEC"/>
    <w:rsid w:val="00D41100"/>
    <w:rsid w:val="00D41F98"/>
    <w:rsid w:val="00D430C9"/>
    <w:rsid w:val="00D43673"/>
    <w:rsid w:val="00D4515E"/>
    <w:rsid w:val="00D47C07"/>
    <w:rsid w:val="00D512F4"/>
    <w:rsid w:val="00D52489"/>
    <w:rsid w:val="00D52643"/>
    <w:rsid w:val="00D54270"/>
    <w:rsid w:val="00D5577A"/>
    <w:rsid w:val="00D56621"/>
    <w:rsid w:val="00D569E2"/>
    <w:rsid w:val="00D635C8"/>
    <w:rsid w:val="00D715B6"/>
    <w:rsid w:val="00D72E1D"/>
    <w:rsid w:val="00D73F94"/>
    <w:rsid w:val="00D756D8"/>
    <w:rsid w:val="00D75B48"/>
    <w:rsid w:val="00D75D35"/>
    <w:rsid w:val="00D802FF"/>
    <w:rsid w:val="00D83A11"/>
    <w:rsid w:val="00D92B0C"/>
    <w:rsid w:val="00D94F62"/>
    <w:rsid w:val="00D956DA"/>
    <w:rsid w:val="00D97F70"/>
    <w:rsid w:val="00DA0D1E"/>
    <w:rsid w:val="00DA27D4"/>
    <w:rsid w:val="00DA4356"/>
    <w:rsid w:val="00DA493E"/>
    <w:rsid w:val="00DA589F"/>
    <w:rsid w:val="00DA6269"/>
    <w:rsid w:val="00DA68DA"/>
    <w:rsid w:val="00DA6EFD"/>
    <w:rsid w:val="00DA6F63"/>
    <w:rsid w:val="00DB11CF"/>
    <w:rsid w:val="00DB1672"/>
    <w:rsid w:val="00DB2042"/>
    <w:rsid w:val="00DB2BD2"/>
    <w:rsid w:val="00DB3018"/>
    <w:rsid w:val="00DB4106"/>
    <w:rsid w:val="00DB4F92"/>
    <w:rsid w:val="00DB5E22"/>
    <w:rsid w:val="00DB7F9B"/>
    <w:rsid w:val="00DC4146"/>
    <w:rsid w:val="00DC4FF1"/>
    <w:rsid w:val="00DD3995"/>
    <w:rsid w:val="00DD42DE"/>
    <w:rsid w:val="00DD5FE3"/>
    <w:rsid w:val="00DD6F0B"/>
    <w:rsid w:val="00DD7B50"/>
    <w:rsid w:val="00DD7BC4"/>
    <w:rsid w:val="00DE4C37"/>
    <w:rsid w:val="00DE5426"/>
    <w:rsid w:val="00DE74E7"/>
    <w:rsid w:val="00DE7983"/>
    <w:rsid w:val="00DF0543"/>
    <w:rsid w:val="00DF12D0"/>
    <w:rsid w:val="00DF384F"/>
    <w:rsid w:val="00DF6142"/>
    <w:rsid w:val="00E00FC1"/>
    <w:rsid w:val="00E01585"/>
    <w:rsid w:val="00E02839"/>
    <w:rsid w:val="00E0460A"/>
    <w:rsid w:val="00E10029"/>
    <w:rsid w:val="00E107A4"/>
    <w:rsid w:val="00E12775"/>
    <w:rsid w:val="00E13D4C"/>
    <w:rsid w:val="00E13F7C"/>
    <w:rsid w:val="00E14106"/>
    <w:rsid w:val="00E147ED"/>
    <w:rsid w:val="00E20A5D"/>
    <w:rsid w:val="00E20C38"/>
    <w:rsid w:val="00E2207B"/>
    <w:rsid w:val="00E2380E"/>
    <w:rsid w:val="00E245F5"/>
    <w:rsid w:val="00E262F2"/>
    <w:rsid w:val="00E27180"/>
    <w:rsid w:val="00E2735E"/>
    <w:rsid w:val="00E30E0D"/>
    <w:rsid w:val="00E43607"/>
    <w:rsid w:val="00E4384A"/>
    <w:rsid w:val="00E46175"/>
    <w:rsid w:val="00E46193"/>
    <w:rsid w:val="00E4690C"/>
    <w:rsid w:val="00E54E4D"/>
    <w:rsid w:val="00E5628A"/>
    <w:rsid w:val="00E57252"/>
    <w:rsid w:val="00E60B83"/>
    <w:rsid w:val="00E61007"/>
    <w:rsid w:val="00E61FD3"/>
    <w:rsid w:val="00E622D4"/>
    <w:rsid w:val="00E634F6"/>
    <w:rsid w:val="00E6596B"/>
    <w:rsid w:val="00E6654B"/>
    <w:rsid w:val="00E67C22"/>
    <w:rsid w:val="00E67C74"/>
    <w:rsid w:val="00E718BF"/>
    <w:rsid w:val="00E72596"/>
    <w:rsid w:val="00E73863"/>
    <w:rsid w:val="00E73DEE"/>
    <w:rsid w:val="00E752B2"/>
    <w:rsid w:val="00E75AC0"/>
    <w:rsid w:val="00E76E00"/>
    <w:rsid w:val="00E7719F"/>
    <w:rsid w:val="00E80F05"/>
    <w:rsid w:val="00E83A18"/>
    <w:rsid w:val="00E8474D"/>
    <w:rsid w:val="00E85053"/>
    <w:rsid w:val="00E878F4"/>
    <w:rsid w:val="00E9015C"/>
    <w:rsid w:val="00E92303"/>
    <w:rsid w:val="00E94A80"/>
    <w:rsid w:val="00EA1381"/>
    <w:rsid w:val="00EA239A"/>
    <w:rsid w:val="00EA24D3"/>
    <w:rsid w:val="00EA26D0"/>
    <w:rsid w:val="00EA5030"/>
    <w:rsid w:val="00EA6EFD"/>
    <w:rsid w:val="00EB420E"/>
    <w:rsid w:val="00EB5219"/>
    <w:rsid w:val="00EB6550"/>
    <w:rsid w:val="00EB7AED"/>
    <w:rsid w:val="00EB7C57"/>
    <w:rsid w:val="00EC0562"/>
    <w:rsid w:val="00EC1237"/>
    <w:rsid w:val="00EC3452"/>
    <w:rsid w:val="00EC5DB0"/>
    <w:rsid w:val="00EC71E4"/>
    <w:rsid w:val="00EC7635"/>
    <w:rsid w:val="00ED08E6"/>
    <w:rsid w:val="00ED2B69"/>
    <w:rsid w:val="00ED41E4"/>
    <w:rsid w:val="00ED639F"/>
    <w:rsid w:val="00EE1B3A"/>
    <w:rsid w:val="00EE31AC"/>
    <w:rsid w:val="00EF1191"/>
    <w:rsid w:val="00EF1A01"/>
    <w:rsid w:val="00EF1D50"/>
    <w:rsid w:val="00EF1F8B"/>
    <w:rsid w:val="00EF44D4"/>
    <w:rsid w:val="00F015CC"/>
    <w:rsid w:val="00F044D4"/>
    <w:rsid w:val="00F053DC"/>
    <w:rsid w:val="00F0736B"/>
    <w:rsid w:val="00F10005"/>
    <w:rsid w:val="00F104E6"/>
    <w:rsid w:val="00F10F02"/>
    <w:rsid w:val="00F115FB"/>
    <w:rsid w:val="00F1262D"/>
    <w:rsid w:val="00F13498"/>
    <w:rsid w:val="00F20C76"/>
    <w:rsid w:val="00F21F6D"/>
    <w:rsid w:val="00F27F44"/>
    <w:rsid w:val="00F30FE0"/>
    <w:rsid w:val="00F324AB"/>
    <w:rsid w:val="00F33334"/>
    <w:rsid w:val="00F35A33"/>
    <w:rsid w:val="00F35EA3"/>
    <w:rsid w:val="00F36A94"/>
    <w:rsid w:val="00F37CFC"/>
    <w:rsid w:val="00F417CA"/>
    <w:rsid w:val="00F43999"/>
    <w:rsid w:val="00F46B2A"/>
    <w:rsid w:val="00F52079"/>
    <w:rsid w:val="00F53D6C"/>
    <w:rsid w:val="00F55681"/>
    <w:rsid w:val="00F55ABD"/>
    <w:rsid w:val="00F579B3"/>
    <w:rsid w:val="00F606FD"/>
    <w:rsid w:val="00F61BBF"/>
    <w:rsid w:val="00F63752"/>
    <w:rsid w:val="00F63F4E"/>
    <w:rsid w:val="00F6674B"/>
    <w:rsid w:val="00F678A6"/>
    <w:rsid w:val="00F70969"/>
    <w:rsid w:val="00F729BF"/>
    <w:rsid w:val="00F740CD"/>
    <w:rsid w:val="00F7503E"/>
    <w:rsid w:val="00F76D2C"/>
    <w:rsid w:val="00F7708A"/>
    <w:rsid w:val="00F842A6"/>
    <w:rsid w:val="00F8498C"/>
    <w:rsid w:val="00F906D8"/>
    <w:rsid w:val="00F92C8B"/>
    <w:rsid w:val="00F961C0"/>
    <w:rsid w:val="00F970C9"/>
    <w:rsid w:val="00FA0538"/>
    <w:rsid w:val="00FA13AC"/>
    <w:rsid w:val="00FA2949"/>
    <w:rsid w:val="00FA4456"/>
    <w:rsid w:val="00FA47F2"/>
    <w:rsid w:val="00FA4CDF"/>
    <w:rsid w:val="00FA67FD"/>
    <w:rsid w:val="00FA77BD"/>
    <w:rsid w:val="00FA7D2F"/>
    <w:rsid w:val="00FB0BCA"/>
    <w:rsid w:val="00FB3EE8"/>
    <w:rsid w:val="00FB49C8"/>
    <w:rsid w:val="00FC0D2D"/>
    <w:rsid w:val="00FC0DAC"/>
    <w:rsid w:val="00FC129B"/>
    <w:rsid w:val="00FC2153"/>
    <w:rsid w:val="00FC29BD"/>
    <w:rsid w:val="00FC3306"/>
    <w:rsid w:val="00FC35A9"/>
    <w:rsid w:val="00FC4745"/>
    <w:rsid w:val="00FC64D4"/>
    <w:rsid w:val="00FC6AF4"/>
    <w:rsid w:val="00FD01EB"/>
    <w:rsid w:val="00FD03C5"/>
    <w:rsid w:val="00FD0890"/>
    <w:rsid w:val="00FD15AC"/>
    <w:rsid w:val="00FD176D"/>
    <w:rsid w:val="00FD2D3B"/>
    <w:rsid w:val="00FD4E63"/>
    <w:rsid w:val="00FD585C"/>
    <w:rsid w:val="00FD5DF5"/>
    <w:rsid w:val="00FE0222"/>
    <w:rsid w:val="00FE0C52"/>
    <w:rsid w:val="00FE217F"/>
    <w:rsid w:val="00FE341B"/>
    <w:rsid w:val="00FF08C0"/>
    <w:rsid w:val="00FF098E"/>
    <w:rsid w:val="00FF0DA2"/>
    <w:rsid w:val="00FF330C"/>
    <w:rsid w:val="00FF3933"/>
    <w:rsid w:val="00FF58FC"/>
    <w:rsid w:val="00FF59AB"/>
    <w:rsid w:val="00FF5CD5"/>
    <w:rsid w:val="00FF5F3B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23DCB-AB38-4C92-AF5F-43C830D9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553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25530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6255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6255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625530"/>
    <w:rPr>
      <w:b/>
      <w:bCs/>
      <w:sz w:val="28"/>
      <w:szCs w:val="28"/>
      <w:u w:val="single"/>
      <w:lang w:val="hu-HU" w:eastAsia="hu-HU" w:bidi="ar-SA"/>
    </w:rPr>
  </w:style>
  <w:style w:type="character" w:customStyle="1" w:styleId="Cmsor3Char">
    <w:name w:val="Címsor 3 Char"/>
    <w:link w:val="Cmsor3"/>
    <w:semiHidden/>
    <w:locked/>
    <w:rsid w:val="00625530"/>
    <w:rPr>
      <w:rFonts w:ascii="Arial" w:hAnsi="Arial" w:cs="Arial"/>
      <w:b/>
      <w:bCs/>
      <w:sz w:val="26"/>
      <w:szCs w:val="26"/>
      <w:lang w:val="hu-HU" w:eastAsia="hu-HU" w:bidi="ar-SA"/>
    </w:rPr>
  </w:style>
  <w:style w:type="character" w:customStyle="1" w:styleId="Cmsor6Char">
    <w:name w:val="Címsor 6 Char"/>
    <w:link w:val="Cmsor6"/>
    <w:semiHidden/>
    <w:locked/>
    <w:rsid w:val="00625530"/>
    <w:rPr>
      <w:b/>
      <w:bCs/>
      <w:sz w:val="22"/>
      <w:szCs w:val="22"/>
      <w:lang w:val="hu-HU" w:eastAsia="hu-HU" w:bidi="ar-SA"/>
    </w:rPr>
  </w:style>
  <w:style w:type="paragraph" w:styleId="lfej">
    <w:name w:val="header"/>
    <w:basedOn w:val="Norml"/>
    <w:link w:val="lfejChar"/>
    <w:rsid w:val="0062553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semiHidden/>
    <w:locked/>
    <w:rsid w:val="00625530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62553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semiHidden/>
    <w:locked/>
    <w:rsid w:val="00625530"/>
    <w:rPr>
      <w:sz w:val="24"/>
      <w:szCs w:val="24"/>
      <w:lang w:val="hu-HU" w:eastAsia="hu-HU" w:bidi="ar-SA"/>
    </w:rPr>
  </w:style>
  <w:style w:type="character" w:styleId="Oldalszm">
    <w:name w:val="page number"/>
    <w:rsid w:val="00625530"/>
    <w:rPr>
      <w:rFonts w:cs="Times New Roman"/>
    </w:rPr>
  </w:style>
  <w:style w:type="paragraph" w:styleId="Szvegtrzs">
    <w:name w:val="Body Text"/>
    <w:basedOn w:val="Norml"/>
    <w:link w:val="SzvegtrzsChar"/>
    <w:rsid w:val="00625530"/>
    <w:pPr>
      <w:jc w:val="both"/>
    </w:pPr>
  </w:style>
  <w:style w:type="character" w:customStyle="1" w:styleId="SzvegtrzsChar">
    <w:name w:val="Szövegtörzs Char"/>
    <w:link w:val="Szvegtrzs"/>
    <w:semiHidden/>
    <w:locked/>
    <w:rsid w:val="00625530"/>
    <w:rPr>
      <w:sz w:val="24"/>
      <w:szCs w:val="24"/>
      <w:lang w:val="hu-HU" w:eastAsia="hu-HU" w:bidi="ar-SA"/>
    </w:rPr>
  </w:style>
  <w:style w:type="character" w:styleId="Hiperhivatkozs">
    <w:name w:val="Hyperlink"/>
    <w:rsid w:val="00625530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semiHidden/>
    <w:rsid w:val="0062553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25530"/>
    <w:rPr>
      <w:rFonts w:ascii="Tahoma" w:hAnsi="Tahoma" w:cs="Tahoma"/>
      <w:sz w:val="16"/>
      <w:szCs w:val="16"/>
      <w:lang w:val="hu-HU" w:eastAsia="hu-HU" w:bidi="ar-SA"/>
    </w:rPr>
  </w:style>
  <w:style w:type="table" w:styleId="Rcsostblzat">
    <w:name w:val="Table Grid"/>
    <w:basedOn w:val="Normltblzat"/>
    <w:uiPriority w:val="39"/>
    <w:rsid w:val="002570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702F69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A51140"/>
    <w:pPr>
      <w:ind w:left="720"/>
      <w:contextualSpacing/>
    </w:pPr>
  </w:style>
  <w:style w:type="table" w:customStyle="1" w:styleId="Rcsostblzat4">
    <w:name w:val="Rácsos táblázat4"/>
    <w:basedOn w:val="Normltblzat"/>
    <w:next w:val="Rcsostblzat"/>
    <w:uiPriority w:val="39"/>
    <w:rsid w:val="00F27F4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F47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9D080-FFDE-4758-992A-8C29CFDE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2092</Words>
  <Characters>14438</Characters>
  <Application>Microsoft Office Word</Application>
  <DocSecurity>0</DocSecurity>
  <Lines>120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16498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lbiro</dc:creator>
  <cp:keywords/>
  <cp:lastModifiedBy>Felhasználó</cp:lastModifiedBy>
  <cp:revision>4</cp:revision>
  <cp:lastPrinted>2025-08-25T11:18:00Z</cp:lastPrinted>
  <dcterms:created xsi:type="dcterms:W3CDTF">2025-09-08T13:10:00Z</dcterms:created>
  <dcterms:modified xsi:type="dcterms:W3CDTF">2025-09-09T09:10:00Z</dcterms:modified>
</cp:coreProperties>
</file>